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19F4E1" w14:textId="77777777" w:rsidR="009235B6" w:rsidRDefault="009235B6"/>
    <w:p w14:paraId="1D26C59A" w14:textId="2243296E" w:rsidR="00FF163A" w:rsidRDefault="00FF163A" w:rsidP="00FF163A">
      <w:pPr>
        <w:jc w:val="center"/>
        <w:rPr>
          <w:b/>
          <w:bCs/>
          <w:u w:val="single"/>
        </w:rPr>
      </w:pPr>
      <w:r w:rsidRPr="00FF163A">
        <w:rPr>
          <w:b/>
          <w:bCs/>
          <w:u w:val="single"/>
        </w:rPr>
        <w:t>Part 1: Hiring New Workers &amp; Onboarding Setup</w:t>
      </w:r>
      <w:r>
        <w:rPr>
          <w:b/>
          <w:bCs/>
          <w:u w:val="single"/>
        </w:rPr>
        <w:t xml:space="preserve"> FAQs</w:t>
      </w:r>
    </w:p>
    <w:p w14:paraId="61EA8239" w14:textId="77777777" w:rsidR="00FF163A" w:rsidRPr="00FF163A" w:rsidRDefault="00FF163A" w:rsidP="00FF163A">
      <w:pPr>
        <w:jc w:val="center"/>
        <w:rPr>
          <w:b/>
          <w:bCs/>
          <w:u w:val="single"/>
        </w:rPr>
      </w:pPr>
    </w:p>
    <w:p w14:paraId="3C9B6588" w14:textId="20CB2C6A" w:rsidR="00FF163A" w:rsidRPr="00FF163A" w:rsidRDefault="00FF163A" w:rsidP="00FF163A">
      <w:r w:rsidRPr="00FF163A">
        <w:rPr>
          <w:b/>
          <w:bCs/>
        </w:rPr>
        <w:t>Q: Is PageUp going to be integrated into Workday?</w:t>
      </w:r>
      <w:r w:rsidRPr="00FF163A">
        <w:br/>
        <w:t>No. Workday will serve as our applicant tracking system and PageUp will be phased out before go-live.</w:t>
      </w:r>
    </w:p>
    <w:p w14:paraId="66D365E9" w14:textId="77777777" w:rsidR="00FF163A" w:rsidRDefault="00FF163A" w:rsidP="00FF163A">
      <w:pPr>
        <w:rPr>
          <w:b/>
          <w:bCs/>
        </w:rPr>
      </w:pPr>
    </w:p>
    <w:p w14:paraId="3092F4F0" w14:textId="519D4852" w:rsidR="00FF163A" w:rsidRPr="00FF163A" w:rsidRDefault="00FF163A" w:rsidP="00FF163A">
      <w:r w:rsidRPr="00FF163A">
        <w:rPr>
          <w:b/>
          <w:bCs/>
        </w:rPr>
        <w:t>Q: Is the “Below Market” status an indicator that the offered salary is below market value for the position?</w:t>
      </w:r>
      <w:r w:rsidRPr="00FF163A">
        <w:br/>
        <w:t xml:space="preserve">Yes, technically it indicates the offer is below market value. However, these ranges are still under construction. We are continuing to build out the criteria </w:t>
      </w:r>
      <w:r w:rsidR="06B4D239">
        <w:t>to</w:t>
      </w:r>
      <w:r w:rsidRPr="00FF163A">
        <w:t xml:space="preserve"> determine whether a salary is below, at, or above market.</w:t>
      </w:r>
    </w:p>
    <w:p w14:paraId="3C3C5AC9" w14:textId="77777777" w:rsidR="00FF163A" w:rsidRDefault="00FF163A" w:rsidP="00FF163A">
      <w:pPr>
        <w:rPr>
          <w:b/>
          <w:bCs/>
        </w:rPr>
      </w:pPr>
    </w:p>
    <w:p w14:paraId="10CB6F8F" w14:textId="56F97CFA" w:rsidR="00FF163A" w:rsidRPr="00FF163A" w:rsidRDefault="00FF163A" w:rsidP="00FF163A">
      <w:r w:rsidRPr="00FF163A">
        <w:rPr>
          <w:b/>
          <w:bCs/>
        </w:rPr>
        <w:t xml:space="preserve">Q: Will hires still be contingent on a successful background and reference check? How will the system reflect if we are waiting </w:t>
      </w:r>
      <w:proofErr w:type="gramStart"/>
      <w:r w:rsidRPr="00FF163A">
        <w:rPr>
          <w:b/>
          <w:bCs/>
        </w:rPr>
        <w:t>on</w:t>
      </w:r>
      <w:proofErr w:type="gramEnd"/>
      <w:r w:rsidRPr="00FF163A">
        <w:rPr>
          <w:b/>
          <w:bCs/>
        </w:rPr>
        <w:t xml:space="preserve"> that or on RISC?</w:t>
      </w:r>
      <w:r w:rsidRPr="00FF163A">
        <w:br/>
        <w:t>Yes. Offer letters will include language stating that the hire is contingent. The background check will be integrated into Workday. Research screening will still take place before the offer, as it does today.</w:t>
      </w:r>
    </w:p>
    <w:p w14:paraId="5BD8BB4C" w14:textId="77777777" w:rsidR="00FF163A" w:rsidRDefault="00FF163A" w:rsidP="00FF163A">
      <w:pPr>
        <w:rPr>
          <w:b/>
          <w:bCs/>
        </w:rPr>
      </w:pPr>
    </w:p>
    <w:p w14:paraId="678388A7" w14:textId="472B50CD" w:rsidR="00FF163A" w:rsidRPr="00FF163A" w:rsidRDefault="00FF163A" w:rsidP="00FF163A">
      <w:r w:rsidRPr="00FF163A">
        <w:rPr>
          <w:b/>
          <w:bCs/>
        </w:rPr>
        <w:t>Q: Will the letters be standard in terms of letterhead and format?</w:t>
      </w:r>
      <w:r w:rsidRPr="00FF163A">
        <w:br/>
        <w:t>Yes, but you will be able to add information.</w:t>
      </w:r>
    </w:p>
    <w:p w14:paraId="7C740B30" w14:textId="77777777" w:rsidR="00FF163A" w:rsidRDefault="00FF163A" w:rsidP="00FF163A">
      <w:pPr>
        <w:rPr>
          <w:b/>
          <w:bCs/>
        </w:rPr>
      </w:pPr>
    </w:p>
    <w:p w14:paraId="3C1E685A" w14:textId="5CB3C5BD" w:rsidR="00FF163A" w:rsidRPr="00FF163A" w:rsidRDefault="00FF163A" w:rsidP="00FF163A">
      <w:r w:rsidRPr="00FF163A">
        <w:rPr>
          <w:b/>
          <w:bCs/>
        </w:rPr>
        <w:t>Q: Will the general background screening requirement appear in that section as well?</w:t>
      </w:r>
      <w:r w:rsidRPr="00FF163A">
        <w:br/>
        <w:t>No, it will not.</w:t>
      </w:r>
    </w:p>
    <w:p w14:paraId="15D13F88" w14:textId="77777777" w:rsidR="00FF163A" w:rsidRDefault="00FF163A" w:rsidP="00FF163A">
      <w:pPr>
        <w:rPr>
          <w:b/>
          <w:bCs/>
        </w:rPr>
      </w:pPr>
    </w:p>
    <w:p w14:paraId="75961DEF" w14:textId="41416904" w:rsidR="00FF163A" w:rsidRPr="00FF163A" w:rsidRDefault="00FF163A" w:rsidP="00FF163A">
      <w:r w:rsidRPr="00FF163A">
        <w:rPr>
          <w:b/>
          <w:bCs/>
        </w:rPr>
        <w:t>Q: Will locations include recreation centers across the state?</w:t>
      </w:r>
      <w:r w:rsidRPr="00FF163A">
        <w:br/>
        <w:t>Yes.</w:t>
      </w:r>
    </w:p>
    <w:p w14:paraId="4A271B5A" w14:textId="77777777" w:rsidR="00FF163A" w:rsidRDefault="00FF163A" w:rsidP="00FF163A">
      <w:pPr>
        <w:rPr>
          <w:b/>
          <w:bCs/>
        </w:rPr>
      </w:pPr>
    </w:p>
    <w:p w14:paraId="1B07407B" w14:textId="6FF7E4A0" w:rsidR="00FF163A" w:rsidRPr="00FF163A" w:rsidRDefault="00FF163A" w:rsidP="00FF163A">
      <w:r w:rsidRPr="00FF163A">
        <w:rPr>
          <w:b/>
          <w:bCs/>
        </w:rPr>
        <w:t>Q: How would we add the essential employee requirement? Would it be in the essential duties section?</w:t>
      </w:r>
      <w:r w:rsidRPr="00FF163A">
        <w:br/>
        <w:t>It will be captured in a different area. This is still under consideration.</w:t>
      </w:r>
    </w:p>
    <w:p w14:paraId="7ABD3F2A" w14:textId="77777777" w:rsidR="00FF163A" w:rsidRDefault="00FF163A" w:rsidP="00FF163A">
      <w:pPr>
        <w:rPr>
          <w:b/>
          <w:bCs/>
        </w:rPr>
      </w:pPr>
    </w:p>
    <w:p w14:paraId="00415C78" w14:textId="1079C5ED" w:rsidR="00FF163A" w:rsidRPr="00FF163A" w:rsidRDefault="00FF163A" w:rsidP="00FF163A">
      <w:r w:rsidRPr="00FF163A">
        <w:rPr>
          <w:b/>
          <w:bCs/>
        </w:rPr>
        <w:t>Q: Our college processes background checks prior to issuing formal offer letters. Will that still be an option?</w:t>
      </w:r>
      <w:r w:rsidRPr="00FF163A">
        <w:br/>
        <w:t xml:space="preserve">Yes. Units may maintain internal processes that prevent a candidate from moving to “Ready to Hire” </w:t>
      </w:r>
      <w:r w:rsidRPr="00FF163A">
        <w:lastRenderedPageBreak/>
        <w:t xml:space="preserve">until unit requirements are met. However, units should be mindful of start dates and account for possible </w:t>
      </w:r>
      <w:proofErr w:type="gramStart"/>
      <w:r w:rsidRPr="00FF163A">
        <w:t>delays</w:t>
      </w:r>
      <w:proofErr w:type="gramEnd"/>
      <w:r w:rsidRPr="00FF163A">
        <w:t xml:space="preserve"> so the hire does not become late.</w:t>
      </w:r>
    </w:p>
    <w:p w14:paraId="7716A777" w14:textId="77777777" w:rsidR="00FF163A" w:rsidRDefault="00FF163A" w:rsidP="00FF163A">
      <w:pPr>
        <w:rPr>
          <w:b/>
          <w:bCs/>
        </w:rPr>
      </w:pPr>
    </w:p>
    <w:p w14:paraId="66851A65" w14:textId="6FA86B12" w:rsidR="00FF163A" w:rsidRPr="00FF163A" w:rsidRDefault="00FF163A" w:rsidP="00FF163A">
      <w:r w:rsidRPr="00FF163A">
        <w:rPr>
          <w:b/>
          <w:bCs/>
        </w:rPr>
        <w:t>Q: When we select “yes” for research/research support, will the candidate still receive the current email reminding them to complete the supplemental questionnaire?</w:t>
      </w:r>
      <w:r w:rsidRPr="00FF163A">
        <w:br/>
        <w:t>The questionnaire will be triggered and sent to the candidate when that step is selected. It will appear in the candidate’s home account.</w:t>
      </w:r>
    </w:p>
    <w:p w14:paraId="1A5EC4F7" w14:textId="77777777" w:rsidR="00FF163A" w:rsidRDefault="00FF163A" w:rsidP="00FF163A">
      <w:pPr>
        <w:rPr>
          <w:b/>
          <w:bCs/>
        </w:rPr>
      </w:pPr>
    </w:p>
    <w:p w14:paraId="1B527461" w14:textId="36853D62" w:rsidR="00FF163A" w:rsidRPr="00FF163A" w:rsidRDefault="00FF163A" w:rsidP="00FF163A">
      <w:r w:rsidRPr="00FF163A">
        <w:rPr>
          <w:b/>
          <w:bCs/>
        </w:rPr>
        <w:t>Q: Are Level 2 DCF background checks going to be processed through Workday as well?</w:t>
      </w:r>
      <w:r w:rsidRPr="00FF163A">
        <w:br/>
        <w:t>No, but they will be tracked in Workday. They will continue to be completed outside the system, except for the HireRight supplemental package.</w:t>
      </w:r>
    </w:p>
    <w:p w14:paraId="364356F4" w14:textId="77777777" w:rsidR="00FF163A" w:rsidRDefault="00FF163A" w:rsidP="00FF163A">
      <w:pPr>
        <w:rPr>
          <w:b/>
          <w:bCs/>
        </w:rPr>
      </w:pPr>
    </w:p>
    <w:p w14:paraId="45476D60" w14:textId="4201BBC1" w:rsidR="00FF163A" w:rsidRPr="00FF163A" w:rsidRDefault="00FF163A" w:rsidP="00FF163A">
      <w:proofErr w:type="gramStart"/>
      <w:r w:rsidRPr="00FF163A">
        <w:rPr>
          <w:b/>
          <w:bCs/>
        </w:rPr>
        <w:t>Q: Will</w:t>
      </w:r>
      <w:proofErr w:type="gramEnd"/>
      <w:r w:rsidRPr="00FF163A">
        <w:rPr>
          <w:b/>
          <w:bCs/>
        </w:rPr>
        <w:t xml:space="preserve"> this only change UF working titles in the system?</w:t>
      </w:r>
      <w:r w:rsidRPr="00FF163A">
        <w:br/>
        <w:t>We are allowing working titles as business titles in Workday. They will appear in the worker’s Workday profile.</w:t>
      </w:r>
    </w:p>
    <w:p w14:paraId="4DEC9075" w14:textId="77777777" w:rsidR="00FF163A" w:rsidRDefault="00FF163A" w:rsidP="00FF163A">
      <w:pPr>
        <w:rPr>
          <w:b/>
          <w:bCs/>
        </w:rPr>
      </w:pPr>
    </w:p>
    <w:p w14:paraId="603BE84B" w14:textId="0FB06344" w:rsidR="00FF163A" w:rsidRPr="00FF163A" w:rsidRDefault="00FF163A" w:rsidP="00FF163A">
      <w:r w:rsidRPr="00FF163A">
        <w:rPr>
          <w:b/>
          <w:bCs/>
        </w:rPr>
        <w:t>Q: Will Workday notify the fund manager that a hire is being made on that fund?</w:t>
      </w:r>
      <w:r w:rsidRPr="00FF163A">
        <w:br/>
        <w:t>When the position is created, a compensation finance approver is included in that process to confirm budget and funding source.</w:t>
      </w:r>
    </w:p>
    <w:p w14:paraId="3F0DCE2D" w14:textId="77777777" w:rsidR="00FF163A" w:rsidRDefault="00FF163A" w:rsidP="00FF163A">
      <w:pPr>
        <w:rPr>
          <w:b/>
          <w:bCs/>
        </w:rPr>
      </w:pPr>
    </w:p>
    <w:p w14:paraId="754B7F14" w14:textId="53665FF1" w:rsidR="00FF163A" w:rsidRPr="00FF163A" w:rsidRDefault="00FF163A" w:rsidP="00FF163A">
      <w:r w:rsidRPr="00FF163A">
        <w:rPr>
          <w:b/>
          <w:bCs/>
        </w:rPr>
        <w:t xml:space="preserve">Q: Will multiple people be able to access these hires? Currently, one person enters the </w:t>
      </w:r>
      <w:proofErr w:type="gramStart"/>
      <w:r w:rsidRPr="00FF163A">
        <w:rPr>
          <w:b/>
          <w:bCs/>
        </w:rPr>
        <w:t>distributions</w:t>
      </w:r>
      <w:proofErr w:type="gramEnd"/>
      <w:r w:rsidRPr="00FF163A">
        <w:rPr>
          <w:b/>
          <w:bCs/>
        </w:rPr>
        <w:t xml:space="preserve"> and another enters the hire.</w:t>
      </w:r>
      <w:r w:rsidRPr="00FF163A">
        <w:br/>
        <w:t>This is an area where Workday will function differently from the current state. Assigning distributions will be part of the hire process rather than a separate process.</w:t>
      </w:r>
    </w:p>
    <w:p w14:paraId="321E73F9" w14:textId="77777777" w:rsidR="00FF163A" w:rsidRDefault="00FF163A" w:rsidP="00FF163A">
      <w:pPr>
        <w:rPr>
          <w:b/>
          <w:bCs/>
        </w:rPr>
      </w:pPr>
    </w:p>
    <w:p w14:paraId="6C570971" w14:textId="634FB3A7" w:rsidR="00FF163A" w:rsidRPr="00FF163A" w:rsidRDefault="00FF163A" w:rsidP="00FF163A">
      <w:r w:rsidRPr="00FF163A">
        <w:rPr>
          <w:b/>
          <w:bCs/>
        </w:rPr>
        <w:t>Q: For PERM specifically, could this be clarified to indicate that it refers to immigration status? In Extension, faculty have Permanent Status rather than Tenure, so those terms can be confusing.</w:t>
      </w:r>
      <w:r w:rsidRPr="00FF163A">
        <w:br/>
        <w:t xml:space="preserve">This clarification will be included in the Job Requisition </w:t>
      </w:r>
      <w:proofErr w:type="gramStart"/>
      <w:r w:rsidRPr="00FF163A">
        <w:t>trainings</w:t>
      </w:r>
      <w:proofErr w:type="gramEnd"/>
      <w:r w:rsidRPr="00FF163A">
        <w:t>.</w:t>
      </w:r>
    </w:p>
    <w:p w14:paraId="78D10A5F" w14:textId="77777777" w:rsidR="00FF163A" w:rsidRDefault="00FF163A" w:rsidP="00FF163A">
      <w:pPr>
        <w:rPr>
          <w:b/>
          <w:bCs/>
        </w:rPr>
      </w:pPr>
    </w:p>
    <w:p w14:paraId="62121289" w14:textId="483C9F96" w:rsidR="00FF163A" w:rsidRPr="00FF163A" w:rsidRDefault="00FF163A" w:rsidP="00FF163A">
      <w:r w:rsidRPr="00FF163A">
        <w:rPr>
          <w:b/>
          <w:bCs/>
        </w:rPr>
        <w:t>Q: If the finance approver confirms budget and funding source when the position is created, are they then notified when a hire is made from that position so they can track the name and salary?</w:t>
      </w:r>
      <w:r w:rsidRPr="00FF163A">
        <w:br/>
        <w:t>The finance approver is also part of the offer letter approval process for Faculty and Staff.</w:t>
      </w:r>
    </w:p>
    <w:p w14:paraId="5214CA83" w14:textId="77777777" w:rsidR="00FF163A" w:rsidRDefault="00FF163A" w:rsidP="00FF163A">
      <w:pPr>
        <w:rPr>
          <w:b/>
          <w:bCs/>
        </w:rPr>
      </w:pPr>
    </w:p>
    <w:p w14:paraId="6A5DED8E" w14:textId="59E776A7" w:rsidR="00FF163A" w:rsidRPr="00FF163A" w:rsidRDefault="00FF163A" w:rsidP="00FF163A">
      <w:r w:rsidRPr="00FF163A">
        <w:rPr>
          <w:b/>
          <w:bCs/>
        </w:rPr>
        <w:lastRenderedPageBreak/>
        <w:t>Q: If the second-level approver makes a change, will the first-level approver be notified?</w:t>
      </w:r>
      <w:r w:rsidRPr="00FF163A">
        <w:br/>
        <w:t>No, but they can review the completed transaction and see the changes that were made.</w:t>
      </w:r>
    </w:p>
    <w:p w14:paraId="1BE4FCEA" w14:textId="77777777" w:rsidR="00FF163A" w:rsidRDefault="00FF163A" w:rsidP="00FF163A">
      <w:pPr>
        <w:rPr>
          <w:b/>
          <w:bCs/>
        </w:rPr>
      </w:pPr>
    </w:p>
    <w:p w14:paraId="306F4DFC" w14:textId="5994298F" w:rsidR="00FF163A" w:rsidRPr="00FF163A" w:rsidRDefault="00FF163A" w:rsidP="00FF163A">
      <w:r w:rsidRPr="00FF163A">
        <w:rPr>
          <w:b/>
          <w:bCs/>
        </w:rPr>
        <w:t>Q: In costing allocations, will the cost center or grant manager approve the allocation? I’m not sure whether the workflow includes this.</w:t>
      </w:r>
      <w:r w:rsidRPr="00FF163A">
        <w:br/>
        <w:t>This will become a separate process being developed by the finance team.</w:t>
      </w:r>
    </w:p>
    <w:p w14:paraId="5DA7DD32" w14:textId="77777777" w:rsidR="00FF163A" w:rsidRDefault="00FF163A" w:rsidP="00FF163A">
      <w:pPr>
        <w:rPr>
          <w:b/>
          <w:bCs/>
        </w:rPr>
      </w:pPr>
    </w:p>
    <w:p w14:paraId="390F7784" w14:textId="5AE752F9" w:rsidR="00FF163A" w:rsidRPr="00FF163A" w:rsidRDefault="00FF163A" w:rsidP="00FF163A">
      <w:r w:rsidRPr="00FF163A">
        <w:rPr>
          <w:b/>
          <w:bCs/>
        </w:rPr>
        <w:t>Q: Will social security numbers in Workday be hidden?</w:t>
      </w:r>
      <w:r w:rsidRPr="00FF163A">
        <w:br/>
        <w:t>Yes.</w:t>
      </w:r>
    </w:p>
    <w:p w14:paraId="42F36213" w14:textId="77777777" w:rsidR="00FF163A" w:rsidRDefault="00FF163A" w:rsidP="00FF163A">
      <w:pPr>
        <w:rPr>
          <w:b/>
          <w:bCs/>
        </w:rPr>
      </w:pPr>
    </w:p>
    <w:p w14:paraId="2168DAEC" w14:textId="70FFF36F" w:rsidR="00FF163A" w:rsidRPr="00FF163A" w:rsidRDefault="00FF163A" w:rsidP="00FF163A">
      <w:r w:rsidRPr="00FF163A">
        <w:rPr>
          <w:b/>
          <w:bCs/>
        </w:rPr>
        <w:t>Q: As a subprocess of hire, will costing allocation route to a gift, grant, or cost center manager, or only to a compensation finance approver?</w:t>
      </w:r>
      <w:r w:rsidRPr="00FF163A">
        <w:br/>
        <w:t>Costing allocations associated with HR transactions will not route to a gift, grant, or cost center manager.</w:t>
      </w:r>
    </w:p>
    <w:p w14:paraId="529947E7" w14:textId="77777777" w:rsidR="00FF163A" w:rsidRDefault="00FF163A" w:rsidP="00FF163A">
      <w:pPr>
        <w:rPr>
          <w:b/>
          <w:bCs/>
        </w:rPr>
      </w:pPr>
    </w:p>
    <w:p w14:paraId="4EA34CA7" w14:textId="5071C74E" w:rsidR="00FF163A" w:rsidRPr="00FF163A" w:rsidRDefault="00FF163A" w:rsidP="00FF163A">
      <w:r w:rsidRPr="00FF163A">
        <w:rPr>
          <w:b/>
          <w:bCs/>
        </w:rPr>
        <w:t>Q: If we are hiring a foreign national, will the event need to wait until they have an SSN before it can begin?</w:t>
      </w:r>
      <w:r w:rsidRPr="00FF163A">
        <w:br/>
        <w:t xml:space="preserve">No. We will continue using TempIDs to hire foreign nationals, and those records will be updated with the actual SSN once it is received, </w:t>
      </w:r>
      <w:proofErr w:type="gramStart"/>
      <w:r w:rsidRPr="00FF163A">
        <w:t>similar to</w:t>
      </w:r>
      <w:proofErr w:type="gramEnd"/>
      <w:r w:rsidRPr="00FF163A">
        <w:t xml:space="preserve"> the current process.</w:t>
      </w:r>
    </w:p>
    <w:p w14:paraId="37EE05B6" w14:textId="77777777" w:rsidR="00FF163A" w:rsidRDefault="00FF163A" w:rsidP="00FF163A">
      <w:pPr>
        <w:rPr>
          <w:b/>
          <w:bCs/>
        </w:rPr>
      </w:pPr>
    </w:p>
    <w:p w14:paraId="69C06FFE" w14:textId="5807D865" w:rsidR="00FF163A" w:rsidRPr="00FF163A" w:rsidRDefault="00FF163A" w:rsidP="00FF163A">
      <w:r w:rsidRPr="00FF163A">
        <w:rPr>
          <w:b/>
          <w:bCs/>
        </w:rPr>
        <w:t>Q: How would we hire someone who did not apply through a requisition?</w:t>
      </w:r>
      <w:r w:rsidRPr="00FF163A">
        <w:br/>
        <w:t>We can do a direct hire.</w:t>
      </w:r>
    </w:p>
    <w:p w14:paraId="2FA450EE" w14:textId="77777777" w:rsidR="00FF163A" w:rsidRDefault="00FF163A" w:rsidP="00FF163A">
      <w:pPr>
        <w:rPr>
          <w:b/>
          <w:bCs/>
        </w:rPr>
      </w:pPr>
    </w:p>
    <w:p w14:paraId="16954E80" w14:textId="4F035795" w:rsidR="00FF163A" w:rsidRPr="00FF163A" w:rsidRDefault="00FF163A" w:rsidP="00FF163A">
      <w:r w:rsidRPr="00FF163A">
        <w:rPr>
          <w:b/>
          <w:bCs/>
        </w:rPr>
        <w:t>Q: Will we still use GatorStart, and will the email still default to a .edu address if the individual has one?</w:t>
      </w:r>
      <w:r w:rsidRPr="00FF163A">
        <w:br/>
        <w:t xml:space="preserve">GatorStart will no longer be used. Onboarding will begin after the hire is approved, and the </w:t>
      </w:r>
      <w:proofErr w:type="gramStart"/>
      <w:r w:rsidRPr="00FF163A">
        <w:t>worker</w:t>
      </w:r>
      <w:proofErr w:type="gramEnd"/>
      <w:r w:rsidRPr="00FF163A">
        <w:t xml:space="preserve"> will log in to Workday using their GatorLink account to complete it.</w:t>
      </w:r>
    </w:p>
    <w:p w14:paraId="1A9B5718" w14:textId="77777777" w:rsidR="00FF163A" w:rsidRDefault="00FF163A" w:rsidP="00FF163A">
      <w:pPr>
        <w:rPr>
          <w:b/>
          <w:bCs/>
        </w:rPr>
      </w:pPr>
    </w:p>
    <w:p w14:paraId="78F13533" w14:textId="30199B54" w:rsidR="00FF163A" w:rsidRPr="00FF163A" w:rsidRDefault="00FF163A" w:rsidP="00FF163A">
      <w:r w:rsidRPr="00FF163A">
        <w:rPr>
          <w:b/>
          <w:bCs/>
        </w:rPr>
        <w:t>Q: Will Workday tell us if a duplicate ID is created?</w:t>
      </w:r>
      <w:r w:rsidRPr="00FF163A">
        <w:br/>
        <w:t>Yes. The central Core HR Partner (the current-state EOR) will receive a task to review the proposed UFID if there are potential duplicates.</w:t>
      </w:r>
    </w:p>
    <w:p w14:paraId="0A84B79B" w14:textId="77777777" w:rsidR="00FF163A" w:rsidRDefault="00FF163A" w:rsidP="00FF163A">
      <w:pPr>
        <w:rPr>
          <w:b/>
          <w:bCs/>
        </w:rPr>
      </w:pPr>
    </w:p>
    <w:p w14:paraId="5892E847" w14:textId="7356FC5B" w:rsidR="00FF163A" w:rsidRPr="00FF163A" w:rsidRDefault="00FF163A" w:rsidP="00FF163A">
      <w:r w:rsidRPr="00FF163A">
        <w:rPr>
          <w:b/>
          <w:bCs/>
        </w:rPr>
        <w:t>Q: If departments need to fix something while the event is sitting at the core level, do they have to wait for it to be sent back?</w:t>
      </w:r>
      <w:r w:rsidRPr="00FF163A">
        <w:br/>
      </w:r>
      <w:r w:rsidRPr="00FF163A">
        <w:lastRenderedPageBreak/>
        <w:t>Yes. If a transaction has been sent to the core office and needs to be edited, you would need to notify the approver and ask for it to be sent back for edits.</w:t>
      </w:r>
    </w:p>
    <w:p w14:paraId="33E3685D" w14:textId="77777777" w:rsidR="00FF163A" w:rsidRDefault="00FF163A" w:rsidP="00FF163A">
      <w:pPr>
        <w:rPr>
          <w:b/>
          <w:bCs/>
        </w:rPr>
      </w:pPr>
    </w:p>
    <w:p w14:paraId="16E5C449" w14:textId="057952AF" w:rsidR="00FF163A" w:rsidRPr="00FF163A" w:rsidRDefault="00FF163A" w:rsidP="00FF163A">
      <w:r w:rsidRPr="00FF163A">
        <w:rPr>
          <w:b/>
          <w:bCs/>
        </w:rPr>
        <w:t>Q: It sounds like I-9 will be part of onboarding rather than the hiring process. Is that correct?</w:t>
      </w:r>
      <w:r w:rsidRPr="00FF163A">
        <w:br/>
        <w:t>Correct.</w:t>
      </w:r>
    </w:p>
    <w:p w14:paraId="49073818" w14:textId="77777777" w:rsidR="00FF163A" w:rsidRDefault="00FF163A" w:rsidP="00FF163A">
      <w:pPr>
        <w:rPr>
          <w:b/>
          <w:bCs/>
        </w:rPr>
      </w:pPr>
    </w:p>
    <w:p w14:paraId="07A7EBDB" w14:textId="48244BD5" w:rsidR="00FF163A" w:rsidRPr="00FF163A" w:rsidRDefault="00FF163A" w:rsidP="00FF163A">
      <w:r w:rsidRPr="00FF163A">
        <w:rPr>
          <w:b/>
          <w:bCs/>
        </w:rPr>
        <w:t>Q: Will we still submit the FNIS shell outside of Workday?</w:t>
      </w:r>
      <w:r w:rsidRPr="00FF163A">
        <w:br/>
        <w:t>We are actively working on the foreign national hiring process, so more information will be shared soon.</w:t>
      </w:r>
    </w:p>
    <w:p w14:paraId="05C21B05" w14:textId="77777777" w:rsidR="00FF163A" w:rsidRDefault="00FF163A" w:rsidP="00FF163A">
      <w:pPr>
        <w:rPr>
          <w:b/>
          <w:bCs/>
        </w:rPr>
      </w:pPr>
    </w:p>
    <w:p w14:paraId="500FE109" w14:textId="41C9DF39" w:rsidR="00FF163A" w:rsidRPr="00FF163A" w:rsidRDefault="00FF163A" w:rsidP="00FF163A">
      <w:r w:rsidRPr="00FF163A">
        <w:rPr>
          <w:b/>
          <w:bCs/>
        </w:rPr>
        <w:t>Q: The responses about managers approving cost allocations seem different. Will a cost center, gift, or grant manager approve the cost allocation at the initial hire?</w:t>
      </w:r>
      <w:r w:rsidRPr="00FF163A">
        <w:br/>
        <w:t>No. Grant managers will not be part of the HR hiring process. If a costing allocation needs to change after the hire has been processed, the finance team is building a separate process that will include the grants manager.</w:t>
      </w:r>
    </w:p>
    <w:p w14:paraId="30807BEE" w14:textId="77777777" w:rsidR="00FF163A" w:rsidRDefault="00FF163A" w:rsidP="00FF163A">
      <w:pPr>
        <w:rPr>
          <w:b/>
          <w:bCs/>
        </w:rPr>
      </w:pPr>
    </w:p>
    <w:p w14:paraId="0C39041E" w14:textId="280A9173" w:rsidR="00FF163A" w:rsidRPr="00FF163A" w:rsidRDefault="00FF163A" w:rsidP="00FF163A">
      <w:r w:rsidRPr="00FF163A">
        <w:rPr>
          <w:b/>
          <w:bCs/>
        </w:rPr>
        <w:t>Q: If I’m not the originator, will I still be able to check the status, as I can in the current state?</w:t>
      </w:r>
      <w:r w:rsidRPr="00FF163A">
        <w:br/>
        <w:t>It will depend on your security access to the supervisory organization. If you have access, then yes, you will be able to check pending transactions and see where the hire is in the process.</w:t>
      </w:r>
    </w:p>
    <w:p w14:paraId="57F65FAA" w14:textId="77777777" w:rsidR="00FF163A" w:rsidRDefault="00FF163A" w:rsidP="00FF163A">
      <w:pPr>
        <w:rPr>
          <w:b/>
          <w:bCs/>
        </w:rPr>
      </w:pPr>
    </w:p>
    <w:p w14:paraId="025FB151" w14:textId="418FDBDF" w:rsidR="00FF163A" w:rsidRPr="00FF163A" w:rsidRDefault="00FF163A" w:rsidP="00FF163A">
      <w:r w:rsidRPr="00FF163A">
        <w:rPr>
          <w:b/>
          <w:bCs/>
        </w:rPr>
        <w:t>Q: When hiring a foreign national who meets the definition of an International Scholar or International Visitor, will Workday connect with RISC’s International Scholars and International Visitors Portal, or will that remain outside Workday?</w:t>
      </w:r>
      <w:r w:rsidRPr="00FF163A">
        <w:br/>
        <w:t>This will remain a step outside the system.</w:t>
      </w:r>
    </w:p>
    <w:p w14:paraId="6CE42D42" w14:textId="77777777" w:rsidR="00FF163A" w:rsidRDefault="00FF163A" w:rsidP="00FF163A">
      <w:pPr>
        <w:rPr>
          <w:b/>
          <w:bCs/>
        </w:rPr>
      </w:pPr>
    </w:p>
    <w:p w14:paraId="2C222FAB" w14:textId="7ABF1E57" w:rsidR="00FF163A" w:rsidRPr="00FF163A" w:rsidRDefault="00FF163A" w:rsidP="00FF163A">
      <w:r w:rsidRPr="00FF163A">
        <w:rPr>
          <w:b/>
          <w:bCs/>
        </w:rPr>
        <w:t>Q: Can we schedule future check-in messages throughout an employee’s first year?</w:t>
      </w:r>
      <w:r w:rsidRPr="00FF163A">
        <w:br/>
        <w:t>A probation review can be scheduled, and the manager can receive a reminder to complete that check-in.</w:t>
      </w:r>
    </w:p>
    <w:p w14:paraId="2AEF782C" w14:textId="77777777" w:rsidR="00FF163A" w:rsidRDefault="00FF163A" w:rsidP="00FF163A">
      <w:pPr>
        <w:rPr>
          <w:b/>
          <w:bCs/>
        </w:rPr>
      </w:pPr>
    </w:p>
    <w:p w14:paraId="368B724A" w14:textId="4F0F254E" w:rsidR="00FF163A" w:rsidRPr="00FF163A" w:rsidRDefault="00FF163A" w:rsidP="00FF163A">
      <w:r w:rsidRPr="00FF163A">
        <w:rPr>
          <w:b/>
          <w:bCs/>
        </w:rPr>
        <w:t>Q: Will there be a unit-level person who can see all distributions (costing allocations)?</w:t>
      </w:r>
      <w:r w:rsidRPr="00FF163A">
        <w:br/>
        <w:t>This is a great question. We can follow up with the finance team, but it is very likely there will be either a dashboard, a report, or both.</w:t>
      </w:r>
    </w:p>
    <w:p w14:paraId="774C5560" w14:textId="77777777" w:rsidR="00FF163A" w:rsidRDefault="00FF163A" w:rsidP="00FF163A">
      <w:pPr>
        <w:rPr>
          <w:b/>
          <w:bCs/>
        </w:rPr>
      </w:pPr>
    </w:p>
    <w:p w14:paraId="1EAC5016" w14:textId="7F983E1F" w:rsidR="00FF163A" w:rsidRPr="00FF163A" w:rsidRDefault="00FF163A" w:rsidP="00FF163A">
      <w:r w:rsidRPr="00FF163A">
        <w:rPr>
          <w:b/>
          <w:bCs/>
        </w:rPr>
        <w:lastRenderedPageBreak/>
        <w:t>Q: How far in advance of the start date can this be processed?</w:t>
      </w:r>
      <w:r w:rsidRPr="00FF163A">
        <w:br/>
        <w:t>We are still working through best practices, but we encourage units to complete it as early as possible.</w:t>
      </w:r>
    </w:p>
    <w:p w14:paraId="62F2E164" w14:textId="77777777" w:rsidR="00FF163A" w:rsidRDefault="00FF163A" w:rsidP="00FF163A">
      <w:pPr>
        <w:rPr>
          <w:b/>
          <w:bCs/>
        </w:rPr>
      </w:pPr>
    </w:p>
    <w:p w14:paraId="53890F3E" w14:textId="7D42A1D3" w:rsidR="00FF163A" w:rsidRPr="00FF163A" w:rsidRDefault="00FF163A" w:rsidP="00FF163A">
      <w:r w:rsidRPr="00FF163A">
        <w:rPr>
          <w:b/>
          <w:bCs/>
        </w:rPr>
        <w:t>Q: Do these processes apply to both Staff and Temporary Staff?</w:t>
      </w:r>
      <w:r w:rsidRPr="00FF163A">
        <w:br/>
        <w:t>Yes. All hires will follow a similar process.</w:t>
      </w:r>
    </w:p>
    <w:p w14:paraId="3FA6191A" w14:textId="77777777" w:rsidR="00FF163A" w:rsidRDefault="00FF163A" w:rsidP="00FF163A">
      <w:pPr>
        <w:rPr>
          <w:b/>
          <w:bCs/>
        </w:rPr>
      </w:pPr>
    </w:p>
    <w:p w14:paraId="4C1AA0A7" w14:textId="286EFE2B" w:rsidR="00FF163A" w:rsidRPr="00FF163A" w:rsidRDefault="00FF163A" w:rsidP="00FF163A">
      <w:r w:rsidRPr="00FF163A">
        <w:rPr>
          <w:b/>
          <w:bCs/>
        </w:rPr>
        <w:t xml:space="preserve">Q: Will external managers, such as those at UF Health, be able to access applicants </w:t>
      </w:r>
      <w:proofErr w:type="gramStart"/>
      <w:r w:rsidRPr="00FF163A">
        <w:rPr>
          <w:b/>
          <w:bCs/>
        </w:rPr>
        <w:t>in</w:t>
      </w:r>
      <w:proofErr w:type="gramEnd"/>
      <w:r w:rsidRPr="00FF163A">
        <w:rPr>
          <w:b/>
          <w:bCs/>
        </w:rPr>
        <w:t xml:space="preserve"> Workday for UF positions they are hiring for? If not, will there be an option to download application documents for them?</w:t>
      </w:r>
      <w:r w:rsidRPr="00FF163A">
        <w:br/>
        <w:t>We will be able to set up individuals with a business need as contingent workers so they can access Workday and view job requisitions.</w:t>
      </w:r>
    </w:p>
    <w:p w14:paraId="7B7EEC21" w14:textId="77777777" w:rsidR="00FF163A" w:rsidRDefault="00FF163A" w:rsidP="00FF163A">
      <w:pPr>
        <w:rPr>
          <w:b/>
          <w:bCs/>
        </w:rPr>
      </w:pPr>
    </w:p>
    <w:p w14:paraId="34920C6C" w14:textId="45663B4F" w:rsidR="00FF163A" w:rsidRPr="00FF163A" w:rsidRDefault="00FF163A" w:rsidP="00FF163A">
      <w:r w:rsidRPr="00FF163A">
        <w:rPr>
          <w:b/>
          <w:bCs/>
        </w:rPr>
        <w:t>Q: If I-9 is part of onboarding rather than hiring, are we expecting all hires to move from hire to onboarding in less than three days?</w:t>
      </w:r>
      <w:r w:rsidRPr="00FF163A">
        <w:br/>
        <w:t>We are encouraging units to enter hires further in advance so there is enough time for onboarding to be completed and for the I-9 to be done on time.</w:t>
      </w:r>
    </w:p>
    <w:p w14:paraId="1BE12238" w14:textId="77777777" w:rsidR="00FF163A" w:rsidRDefault="00FF163A" w:rsidP="00FF163A">
      <w:pPr>
        <w:rPr>
          <w:b/>
          <w:bCs/>
        </w:rPr>
      </w:pPr>
    </w:p>
    <w:p w14:paraId="61F35855" w14:textId="449D6921" w:rsidR="00FF163A" w:rsidRPr="00FF163A" w:rsidRDefault="00FF163A" w:rsidP="00FF163A">
      <w:r w:rsidRPr="00FF163A">
        <w:rPr>
          <w:b/>
          <w:bCs/>
        </w:rPr>
        <w:t>Q: What is MDM?</w:t>
      </w:r>
      <w:r w:rsidRPr="00FF163A">
        <w:br/>
        <w:t>Master Data Management, or the “person hub.” This is the area used to create a UFID.</w:t>
      </w:r>
    </w:p>
    <w:p w14:paraId="03A51263" w14:textId="77777777" w:rsidR="00FF163A" w:rsidRDefault="00FF163A" w:rsidP="00FF163A">
      <w:pPr>
        <w:rPr>
          <w:b/>
          <w:bCs/>
        </w:rPr>
      </w:pPr>
    </w:p>
    <w:p w14:paraId="4F90B18F" w14:textId="34D84CC9" w:rsidR="00FF163A" w:rsidRPr="00FF163A" w:rsidRDefault="00FF163A" w:rsidP="00FF163A">
      <w:r w:rsidRPr="00FF163A">
        <w:rPr>
          <w:b/>
          <w:bCs/>
        </w:rPr>
        <w:t>Q: With a direct hire, will we need to collect information such as date of birth, email, and home address to initiate the hire?</w:t>
      </w:r>
      <w:r w:rsidRPr="00FF163A">
        <w:br/>
        <w:t>Hires will happen through a requisition. Not all requisitions need to be posted, which allows us to avoid using a paper application or hire demographic form.</w:t>
      </w:r>
    </w:p>
    <w:p w14:paraId="39A10F17" w14:textId="77777777" w:rsidR="00FF163A" w:rsidRDefault="00FF163A" w:rsidP="00FF163A">
      <w:pPr>
        <w:rPr>
          <w:b/>
          <w:bCs/>
        </w:rPr>
      </w:pPr>
    </w:p>
    <w:p w14:paraId="7CF89E60" w14:textId="795E75CF" w:rsidR="00FF163A" w:rsidRPr="00FF163A" w:rsidRDefault="00FF163A" w:rsidP="00FF163A">
      <w:r w:rsidRPr="00FF163A">
        <w:rPr>
          <w:b/>
          <w:bCs/>
        </w:rPr>
        <w:t>Q: Will OPS applications no longer be needed?</w:t>
      </w:r>
      <w:r w:rsidRPr="00FF163A">
        <w:br/>
        <w:t>Correct. They will be hired through a requisition.</w:t>
      </w:r>
    </w:p>
    <w:p w14:paraId="54FE539E" w14:textId="77777777" w:rsidR="00FF163A" w:rsidRDefault="00FF163A" w:rsidP="00FF163A">
      <w:pPr>
        <w:rPr>
          <w:b/>
          <w:bCs/>
        </w:rPr>
      </w:pPr>
    </w:p>
    <w:p w14:paraId="68E0CA80" w14:textId="663207DF" w:rsidR="00FF163A" w:rsidRPr="00FF163A" w:rsidRDefault="00FF163A" w:rsidP="00FF163A">
      <w:r w:rsidRPr="00FF163A">
        <w:rPr>
          <w:b/>
          <w:bCs/>
        </w:rPr>
        <w:t>Q: Will we be able to update start dates if an employee does not complete onboarding on time?</w:t>
      </w:r>
      <w:r w:rsidRPr="00FF163A">
        <w:br/>
        <w:t>Yes. There is a business process to change the start date after the hire is approved in situations like this.</w:t>
      </w:r>
    </w:p>
    <w:p w14:paraId="410A92E6" w14:textId="77777777" w:rsidR="00FF163A" w:rsidRDefault="00FF163A" w:rsidP="00FF163A">
      <w:pPr>
        <w:rPr>
          <w:b/>
          <w:bCs/>
        </w:rPr>
      </w:pPr>
    </w:p>
    <w:p w14:paraId="12C573A2" w14:textId="4F3F2854" w:rsidR="00FF163A" w:rsidRPr="00FF163A" w:rsidRDefault="00FF163A" w:rsidP="00FF163A">
      <w:r w:rsidRPr="00FF163A">
        <w:rPr>
          <w:b/>
          <w:bCs/>
        </w:rPr>
        <w:lastRenderedPageBreak/>
        <w:t>Q: How will nepotism be addressed in onboarding?</w:t>
      </w:r>
      <w:r w:rsidRPr="00FF163A">
        <w:br/>
        <w:t>It will be handled the same way it is today, by reviewing the question on the application.</w:t>
      </w:r>
    </w:p>
    <w:p w14:paraId="6CF69721" w14:textId="77777777" w:rsidR="00FF163A" w:rsidRDefault="00FF163A" w:rsidP="00FF163A">
      <w:pPr>
        <w:rPr>
          <w:b/>
          <w:bCs/>
        </w:rPr>
      </w:pPr>
    </w:p>
    <w:p w14:paraId="3BF1CD3E" w14:textId="7EF22C9C" w:rsidR="00FF163A" w:rsidRPr="00FF163A" w:rsidRDefault="00FF163A" w:rsidP="00FF163A">
      <w:r w:rsidRPr="00FF163A">
        <w:rPr>
          <w:b/>
          <w:bCs/>
        </w:rPr>
        <w:t>Q: Will Loyalty Oaths be part of the onboarding experience?</w:t>
      </w:r>
      <w:r w:rsidRPr="00FF163A">
        <w:br/>
        <w:t>Yes.</w:t>
      </w:r>
    </w:p>
    <w:p w14:paraId="27EF9301" w14:textId="77777777" w:rsidR="00FF163A" w:rsidRDefault="00FF163A" w:rsidP="00FF163A">
      <w:pPr>
        <w:rPr>
          <w:b/>
          <w:bCs/>
        </w:rPr>
      </w:pPr>
    </w:p>
    <w:p w14:paraId="465B90A0" w14:textId="7AF754B4" w:rsidR="00FF163A" w:rsidRPr="00FF163A" w:rsidRDefault="00FF163A" w:rsidP="00FF163A">
      <w:r w:rsidRPr="00FF163A">
        <w:rPr>
          <w:b/>
          <w:bCs/>
        </w:rPr>
        <w:t>Q: Will the request to recruit be completed in Workday and then transition either to posting the position or continuing with a direct hire for OPS employees?</w:t>
      </w:r>
      <w:r w:rsidRPr="00FF163A">
        <w:br/>
        <w:t xml:space="preserve">Yes. All hires will begin with a job requisition. Some requisitions will be </w:t>
      </w:r>
      <w:proofErr w:type="gramStart"/>
      <w:r w:rsidRPr="00FF163A">
        <w:t>posted</w:t>
      </w:r>
      <w:proofErr w:type="gramEnd"/>
      <w:r w:rsidRPr="00FF163A">
        <w:t xml:space="preserve"> and some will not. OPS hires will still complete their information online.</w:t>
      </w:r>
    </w:p>
    <w:p w14:paraId="44D2B58B" w14:textId="77777777" w:rsidR="00FF163A" w:rsidRDefault="00FF163A"/>
    <w:sectPr w:rsidR="00FF163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oNotDisplayPageBoundarie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163A"/>
    <w:rsid w:val="0013376A"/>
    <w:rsid w:val="00161B98"/>
    <w:rsid w:val="002568DA"/>
    <w:rsid w:val="003A75ED"/>
    <w:rsid w:val="004541B5"/>
    <w:rsid w:val="0053629C"/>
    <w:rsid w:val="005637FC"/>
    <w:rsid w:val="006F56A3"/>
    <w:rsid w:val="00762372"/>
    <w:rsid w:val="00906142"/>
    <w:rsid w:val="009235B6"/>
    <w:rsid w:val="00976C71"/>
    <w:rsid w:val="00A319B0"/>
    <w:rsid w:val="00B53B60"/>
    <w:rsid w:val="00B53E59"/>
    <w:rsid w:val="00CF12CE"/>
    <w:rsid w:val="00DD6468"/>
    <w:rsid w:val="00ED785F"/>
    <w:rsid w:val="00EF2E72"/>
    <w:rsid w:val="00F350C2"/>
    <w:rsid w:val="00F61B33"/>
    <w:rsid w:val="00FF163A"/>
    <w:rsid w:val="0346BD4F"/>
    <w:rsid w:val="06B4D239"/>
    <w:rsid w:val="0C5126E5"/>
    <w:rsid w:val="23C9F4A4"/>
    <w:rsid w:val="5876833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B388CD"/>
  <w15:chartTrackingRefBased/>
  <w15:docId w15:val="{32DFE455-72F8-4201-AF83-E438A8ED05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F16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F16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F163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F163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F163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F163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F163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F163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F163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163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F163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F163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F163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F163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F163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F163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F163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F163A"/>
    <w:rPr>
      <w:rFonts w:eastAsiaTheme="majorEastAsia" w:cstheme="majorBidi"/>
      <w:color w:val="272727" w:themeColor="text1" w:themeTint="D8"/>
    </w:rPr>
  </w:style>
  <w:style w:type="paragraph" w:styleId="Title">
    <w:name w:val="Title"/>
    <w:basedOn w:val="Normal"/>
    <w:next w:val="Normal"/>
    <w:link w:val="TitleChar"/>
    <w:uiPriority w:val="10"/>
    <w:qFormat/>
    <w:rsid w:val="00FF16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F163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F163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F163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F163A"/>
    <w:pPr>
      <w:spacing w:before="160"/>
      <w:jc w:val="center"/>
    </w:pPr>
    <w:rPr>
      <w:i/>
      <w:iCs/>
      <w:color w:val="404040" w:themeColor="text1" w:themeTint="BF"/>
    </w:rPr>
  </w:style>
  <w:style w:type="character" w:customStyle="1" w:styleId="QuoteChar">
    <w:name w:val="Quote Char"/>
    <w:basedOn w:val="DefaultParagraphFont"/>
    <w:link w:val="Quote"/>
    <w:uiPriority w:val="29"/>
    <w:rsid w:val="00FF163A"/>
    <w:rPr>
      <w:i/>
      <w:iCs/>
      <w:color w:val="404040" w:themeColor="text1" w:themeTint="BF"/>
    </w:rPr>
  </w:style>
  <w:style w:type="paragraph" w:styleId="ListParagraph">
    <w:name w:val="List Paragraph"/>
    <w:basedOn w:val="Normal"/>
    <w:uiPriority w:val="34"/>
    <w:qFormat/>
    <w:rsid w:val="00FF163A"/>
    <w:pPr>
      <w:ind w:left="720"/>
      <w:contextualSpacing/>
    </w:pPr>
  </w:style>
  <w:style w:type="character" w:styleId="IntenseEmphasis">
    <w:name w:val="Intense Emphasis"/>
    <w:basedOn w:val="DefaultParagraphFont"/>
    <w:uiPriority w:val="21"/>
    <w:qFormat/>
    <w:rsid w:val="00FF163A"/>
    <w:rPr>
      <w:i/>
      <w:iCs/>
      <w:color w:val="0F4761" w:themeColor="accent1" w:themeShade="BF"/>
    </w:rPr>
  </w:style>
  <w:style w:type="paragraph" w:styleId="IntenseQuote">
    <w:name w:val="Intense Quote"/>
    <w:basedOn w:val="Normal"/>
    <w:next w:val="Normal"/>
    <w:link w:val="IntenseQuoteChar"/>
    <w:uiPriority w:val="30"/>
    <w:qFormat/>
    <w:rsid w:val="00FF16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F163A"/>
    <w:rPr>
      <w:i/>
      <w:iCs/>
      <w:color w:val="0F4761" w:themeColor="accent1" w:themeShade="BF"/>
    </w:rPr>
  </w:style>
  <w:style w:type="character" w:styleId="IntenseReference">
    <w:name w:val="Intense Reference"/>
    <w:basedOn w:val="DefaultParagraphFont"/>
    <w:uiPriority w:val="32"/>
    <w:qFormat/>
    <w:rsid w:val="00FF163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martsheet xmlns="79d68322-8104-4e11-afee-fa348f46e5aa">
      <Url xsi:nil="true"/>
      <Description xsi:nil="true"/>
    </Smartsheet>
    <LikesCount xmlns="http://schemas.microsoft.com/sharepoint/v3" xsi:nil="true"/>
    <Ratings xmlns="http://schemas.microsoft.com/sharepoint/v3" xsi:nil="true"/>
    <LikedBy xmlns="http://schemas.microsoft.com/sharepoint/v3">
      <UserInfo>
        <DisplayName/>
        <AccountId xsi:nil="true"/>
        <AccountType/>
      </UserInfo>
    </LikedBy>
    <TaxCatchAll xmlns="28d56514-78b8-4565-8004-f0029be60bdf"/>
    <Status xmlns="79d68322-8104-4e11-afee-fa348f46e5aa">Empowering Team's Desk</Status>
    <Academic xmlns="79d68322-8104-4e11-afee-fa348f46e5aa" xsi:nil="true"/>
    <lcf76f155ced4ddcb4097134ff3c332f xmlns="79d68322-8104-4e11-afee-fa348f46e5aa">
      <Terms xmlns="http://schemas.microsoft.com/office/infopath/2007/PartnerControls"/>
    </lcf76f155ced4ddcb4097134ff3c332f>
    <RatedBy xmlns="http://schemas.microsoft.com/sharepoint/v3">
      <UserInfo>
        <DisplayName/>
        <AccountId xsi:nil="true"/>
        <AccountType/>
      </UserInfo>
    </RatedBy>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9C25DE3838B4E40BDBB0C279916998A" ma:contentTypeVersion="24" ma:contentTypeDescription="Create a new document." ma:contentTypeScope="" ma:versionID="528d00586e1948fe9503ecda545394e2">
  <xsd:schema xmlns:xsd="http://www.w3.org/2001/XMLSchema" xmlns:xs="http://www.w3.org/2001/XMLSchema" xmlns:p="http://schemas.microsoft.com/office/2006/metadata/properties" xmlns:ns1="http://schemas.microsoft.com/sharepoint/v3" xmlns:ns2="79d68322-8104-4e11-afee-fa348f46e5aa" xmlns:ns3="28d56514-78b8-4565-8004-f0029be60bdf" targetNamespace="http://schemas.microsoft.com/office/2006/metadata/properties" ma:root="true" ma:fieldsID="fb0ca316ba0408880609631fd73667d1" ns1:_="" ns2:_="" ns3:_="">
    <xsd:import namespace="http://schemas.microsoft.com/sharepoint/v3"/>
    <xsd:import namespace="79d68322-8104-4e11-afee-fa348f46e5aa"/>
    <xsd:import namespace="28d56514-78b8-4565-8004-f0029be60bd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Smartsheet"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BillingMetadata" minOccurs="0"/>
                <xsd:element ref="ns2:MediaServiceLocation" minOccurs="0"/>
                <xsd:element ref="ns1:AverageRating" minOccurs="0"/>
                <xsd:element ref="ns1:RatingCount" minOccurs="0"/>
                <xsd:element ref="ns1:RatedBy" minOccurs="0"/>
                <xsd:element ref="ns1:Ratings" minOccurs="0"/>
                <xsd:element ref="ns1:LikesCount" minOccurs="0"/>
                <xsd:element ref="ns1:LikedBy" minOccurs="0"/>
                <xsd:element ref="ns2:Status" minOccurs="0"/>
                <xsd:element ref="ns2:Academic"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verageRating" ma:index="23" nillable="true" ma:displayName="Rating (0-5)" ma:decimals="2" ma:description="Average value of all the ratings that have been submitted" ma:internalName="AverageRating" ma:readOnly="true">
      <xsd:simpleType>
        <xsd:restriction base="dms:Number"/>
      </xsd:simpleType>
    </xsd:element>
    <xsd:element name="RatingCount" ma:index="24" nillable="true" ma:displayName="Number of Ratings" ma:decimals="0" ma:description="Number of ratings submitted" ma:internalName="RatingCount" ma:readOnly="true">
      <xsd:simpleType>
        <xsd:restriction base="dms:Number"/>
      </xsd:simpleType>
    </xsd:element>
    <xsd:element name="RatedBy" ma:index="25" nillable="true" ma:displayName="Rated By" ma:description="Users rated the item." ma:hidden="true" ma:list="UserInfo" ma:internalName="Rat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ngs" ma:index="26" nillable="true" ma:displayName="User ratings" ma:description="User ratings for the item" ma:hidden="true" ma:internalName="Ratings">
      <xsd:simpleType>
        <xsd:restriction base="dms:Note"/>
      </xsd:simpleType>
    </xsd:element>
    <xsd:element name="LikesCount" ma:index="27" nillable="true" ma:displayName="Number of Likes" ma:internalName="LikesCount">
      <xsd:simpleType>
        <xsd:restriction base="dms:Unknown"/>
      </xsd:simpleType>
    </xsd:element>
    <xsd:element name="LikedBy" ma:index="28" nillable="true" ma:displayName="Liked By" ma:hidden="true" ma:list="UserInfo" ma:internalName="Lik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9d68322-8104-4e11-afee-fa348f46e5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Smartsheet" ma:index="12" nillable="true" ma:displayName="Smartsheet" ma:description="Action Items" ma:format="Hyperlink" ma:internalName="Smartsheet">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a0c477a-f09e-4137-8c49-77869fdcca91"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Status" ma:index="29" nillable="true" ma:displayName="Status" ma:default="Empowering Team's Desk" ma:format="Dropdown" ma:internalName="Status">
      <xsd:simpleType>
        <xsd:restriction base="dms:Choice">
          <xsd:enumeration value="Empowering Team's Desk"/>
          <xsd:enumeration value="Sent to HRL"/>
          <xsd:enumeration value="Under Review"/>
          <xsd:enumeration value="Ready"/>
        </xsd:restriction>
      </xsd:simpleType>
    </xsd:element>
    <xsd:element name="Academic" ma:index="30" nillable="true" ma:displayName="Academic" ma:format="Dropdown" ma:internalName="Academic">
      <xsd:simpleType>
        <xsd:restriction base="dms:Choice">
          <xsd:enumeration value="Completed"/>
          <xsd:enumeration value="In Review"/>
          <xsd:enumeration value="N/A"/>
        </xsd:restriction>
      </xsd:simpleType>
    </xsd:element>
  </xsd:schema>
  <xsd:schema xmlns:xsd="http://www.w3.org/2001/XMLSchema" xmlns:xs="http://www.w3.org/2001/XMLSchema" xmlns:dms="http://schemas.microsoft.com/office/2006/documentManagement/types" xmlns:pc="http://schemas.microsoft.com/office/infopath/2007/PartnerControls" targetNamespace="28d56514-78b8-4565-8004-f0029be60bdf"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dfa6ea9-ce98-41b4-bcbe-9e229a6519d9}" ma:internalName="TaxCatchAll" ma:showField="CatchAllData" ma:web="28d56514-78b8-4565-8004-f0029be60bd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422EAEB-C34C-4685-8456-7824AB277A36}">
  <ds:schemaRefs>
    <ds:schemaRef ds:uri="http://schemas.microsoft.com/sharepoint/v3/contenttype/forms"/>
  </ds:schemaRefs>
</ds:datastoreItem>
</file>

<file path=customXml/itemProps2.xml><?xml version="1.0" encoding="utf-8"?>
<ds:datastoreItem xmlns:ds="http://schemas.openxmlformats.org/officeDocument/2006/customXml" ds:itemID="{274A903A-5B86-4565-B1DD-BB640DDF2B0D}">
  <ds:schemaRefs>
    <ds:schemaRef ds:uri="http://schemas.microsoft.com/office/2006/metadata/properties"/>
    <ds:schemaRef ds:uri="http://schemas.microsoft.com/office/infopath/2007/PartnerControls"/>
    <ds:schemaRef ds:uri="79d68322-8104-4e11-afee-fa348f46e5aa"/>
    <ds:schemaRef ds:uri="http://schemas.microsoft.com/sharepoint/v3"/>
    <ds:schemaRef ds:uri="28d56514-78b8-4565-8004-f0029be60bdf"/>
  </ds:schemaRefs>
</ds:datastoreItem>
</file>

<file path=customXml/itemProps3.xml><?xml version="1.0" encoding="utf-8"?>
<ds:datastoreItem xmlns:ds="http://schemas.openxmlformats.org/officeDocument/2006/customXml" ds:itemID="{DB8B8F58-4D2A-47FC-B354-D9BD4DC019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9d68322-8104-4e11-afee-fa348f46e5aa"/>
    <ds:schemaRef ds:uri="28d56514-78b8-4565-8004-f0029be60b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1361</Words>
  <Characters>7763</Characters>
  <Application>Microsoft Office Word</Application>
  <DocSecurity>0</DocSecurity>
  <Lines>64</Lines>
  <Paragraphs>18</Paragraphs>
  <ScaleCrop>false</ScaleCrop>
  <Company/>
  <LinksUpToDate>false</LinksUpToDate>
  <CharactersWithSpaces>9106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Bennett, Madeline D.</dc:creator>
  <cp:keywords/>
  <dc:description/>
  <cp:lastModifiedBy>Bennett, Madeline D.</cp:lastModifiedBy>
  <cp:revision>2</cp:revision>
  <dcterms:created xsi:type="dcterms:W3CDTF">2026-06-22T20:36:00Z</dcterms:created>
  <dcterms:modified xsi:type="dcterms:W3CDTF">2026-06-22T20:36:00Z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0x01010019C25DE3838B4E40BDBB0C279916998A</vt:lpwstr>
  </property>
  <property fmtid="{D5CDD505-2E9C-101B-9397-08002B2CF9AE}" pid="3" name="MediaServiceImageTags">
    <vt:lpwstr/>
  </property>
</Properties>
</file>