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3D332" w14:textId="77777777" w:rsidR="009235B6" w:rsidRDefault="009235B6"/>
    <w:p w14:paraId="70FE0BB8" w14:textId="5F212453" w:rsidR="00F1193A" w:rsidRDefault="00F1193A" w:rsidP="00F1193A">
      <w:pPr>
        <w:jc w:val="center"/>
        <w:rPr>
          <w:b/>
          <w:bCs/>
          <w:u w:val="single"/>
        </w:rPr>
      </w:pPr>
      <w:r w:rsidRPr="00F1193A">
        <w:rPr>
          <w:b/>
          <w:bCs/>
          <w:u w:val="single"/>
        </w:rPr>
        <w:t>Administering Named Professorships FAQs</w:t>
      </w:r>
    </w:p>
    <w:p w14:paraId="38B7CC1C" w14:textId="77777777" w:rsidR="00F1193A" w:rsidRDefault="00F1193A" w:rsidP="00F1193A">
      <w:pPr>
        <w:jc w:val="center"/>
        <w:rPr>
          <w:b/>
          <w:bCs/>
          <w:u w:val="single"/>
        </w:rPr>
      </w:pPr>
    </w:p>
    <w:p w14:paraId="33C0E1FB" w14:textId="77777777" w:rsidR="00F1193A" w:rsidRPr="00F1193A" w:rsidRDefault="00F1193A" w:rsidP="00F1193A">
      <w:r w:rsidRPr="00F1193A">
        <w:rPr>
          <w:b/>
          <w:bCs/>
        </w:rPr>
        <w:t>Q: Is this module/practice used to establish grants as well?</w:t>
      </w:r>
    </w:p>
    <w:p w14:paraId="09AA35AD" w14:textId="3619A269" w:rsidR="00F1193A" w:rsidRPr="00F1193A" w:rsidRDefault="00F1193A" w:rsidP="00F1193A">
      <w:r>
        <w:t xml:space="preserve">Yes, </w:t>
      </w:r>
      <w:r w:rsidRPr="00F1193A">
        <w:t xml:space="preserve">Workday will be used for </w:t>
      </w:r>
      <w:r>
        <w:t xml:space="preserve">all </w:t>
      </w:r>
      <w:r w:rsidRPr="00F1193A">
        <w:t>grants.</w:t>
      </w:r>
    </w:p>
    <w:p w14:paraId="61D9D901" w14:textId="77777777" w:rsidR="00F1193A" w:rsidRPr="00F1193A" w:rsidRDefault="00F1193A" w:rsidP="00F1193A">
      <w:r w:rsidRPr="00F1193A">
        <w:t> </w:t>
      </w:r>
    </w:p>
    <w:p w14:paraId="7D66ED2D" w14:textId="77777777" w:rsidR="00F1193A" w:rsidRPr="00F1193A" w:rsidRDefault="00F1193A" w:rsidP="00F1193A">
      <w:r w:rsidRPr="00F1193A">
        <w:rPr>
          <w:b/>
          <w:bCs/>
        </w:rPr>
        <w:t>Q: Is this process the same for grant establishment?</w:t>
      </w:r>
    </w:p>
    <w:p w14:paraId="70A5D42D" w14:textId="77777777" w:rsidR="00F1193A" w:rsidRPr="00F1193A" w:rsidRDefault="00F1193A" w:rsidP="00F1193A">
      <w:r w:rsidRPr="00F1193A">
        <w:t xml:space="preserve">This is specific to the gift </w:t>
      </w:r>
      <w:proofErr w:type="spellStart"/>
      <w:r w:rsidRPr="00F1193A">
        <w:t>worktag</w:t>
      </w:r>
      <w:proofErr w:type="spellEnd"/>
      <w:r w:rsidRPr="00F1193A">
        <w:t>.</w:t>
      </w:r>
    </w:p>
    <w:p w14:paraId="24C9B3DE" w14:textId="77777777" w:rsidR="00F1193A" w:rsidRPr="00F1193A" w:rsidRDefault="00F1193A" w:rsidP="00F1193A">
      <w:r w:rsidRPr="00F1193A">
        <w:t> </w:t>
      </w:r>
    </w:p>
    <w:p w14:paraId="69060651" w14:textId="00AE547E" w:rsidR="00F1193A" w:rsidRPr="00F1193A" w:rsidRDefault="00F1193A" w:rsidP="00F1193A">
      <w:r w:rsidRPr="00F1193A">
        <w:rPr>
          <w:b/>
          <w:bCs/>
        </w:rPr>
        <w:t>Q: Since Workday launches in summer 2027, how should I account for an award a professor has, but has not completely spent yet? For example, the</w:t>
      </w:r>
      <w:r>
        <w:rPr>
          <w:b/>
          <w:bCs/>
        </w:rPr>
        <w:t xml:space="preserve"> professor</w:t>
      </w:r>
      <w:r w:rsidRPr="00F1193A">
        <w:rPr>
          <w:b/>
          <w:bCs/>
        </w:rPr>
        <w:t xml:space="preserve"> received $5,000 but still ha</w:t>
      </w:r>
      <w:r>
        <w:rPr>
          <w:b/>
          <w:bCs/>
        </w:rPr>
        <w:t>s</w:t>
      </w:r>
      <w:r w:rsidRPr="00F1193A">
        <w:rPr>
          <w:b/>
          <w:bCs/>
        </w:rPr>
        <w:t xml:space="preserve"> $3,000 left to spend.</w:t>
      </w:r>
    </w:p>
    <w:p w14:paraId="272D33E2" w14:textId="5E220C5A" w:rsidR="00F1193A" w:rsidRPr="00F1193A" w:rsidRDefault="00F1193A" w:rsidP="00F1193A">
      <w:r w:rsidRPr="00F1193A">
        <w:t xml:space="preserve">We will continue working with campus to maintain a list of all current appointees </w:t>
      </w:r>
      <w:r w:rsidR="6960E823">
        <w:t>for conversion</w:t>
      </w:r>
      <w:r w:rsidRPr="00F1193A">
        <w:t xml:space="preserve"> into Workday at go-live. Some areas may need to make corrections after we are in Workday, but we are doing our best to maintain information to limit errors.</w:t>
      </w:r>
    </w:p>
    <w:p w14:paraId="0C2C3282" w14:textId="77777777" w:rsidR="00F1193A" w:rsidRPr="00F1193A" w:rsidRDefault="00F1193A" w:rsidP="00F1193A">
      <w:r w:rsidRPr="00F1193A">
        <w:t> </w:t>
      </w:r>
    </w:p>
    <w:p w14:paraId="169A4AB2" w14:textId="659BD33A" w:rsidR="00F1193A" w:rsidRPr="00F1193A" w:rsidRDefault="00F1193A" w:rsidP="00F1193A">
      <w:r w:rsidRPr="00F1193A">
        <w:rPr>
          <w:b/>
          <w:bCs/>
        </w:rPr>
        <w:t xml:space="preserve">Q: Would assigning a </w:t>
      </w:r>
      <w:r>
        <w:rPr>
          <w:b/>
          <w:bCs/>
        </w:rPr>
        <w:t>p</w:t>
      </w:r>
      <w:r w:rsidRPr="00F1193A">
        <w:rPr>
          <w:b/>
          <w:bCs/>
        </w:rPr>
        <w:t>rofessorship go through an approval process?</w:t>
      </w:r>
    </w:p>
    <w:p w14:paraId="38303B3F" w14:textId="1822631E" w:rsidR="00F1193A" w:rsidRPr="00F1193A" w:rsidRDefault="00F1193A" w:rsidP="00F1193A">
      <w:r w:rsidRPr="00F1193A">
        <w:t xml:space="preserve">We do not have it set up to go through an approval. </w:t>
      </w:r>
      <w:r>
        <w:t>Individuals</w:t>
      </w:r>
      <w:r w:rsidRPr="00F1193A">
        <w:t xml:space="preserve"> with appropriate security access can run reports and/or build dashboards to see the appointees in their area.</w:t>
      </w:r>
    </w:p>
    <w:p w14:paraId="2D5DBCA6" w14:textId="77777777" w:rsidR="00F1193A" w:rsidRPr="00F1193A" w:rsidRDefault="00F1193A" w:rsidP="00F1193A">
      <w:r w:rsidRPr="00F1193A">
        <w:t> </w:t>
      </w:r>
    </w:p>
    <w:p w14:paraId="001B0134" w14:textId="7A414312" w:rsidR="00F1193A" w:rsidRPr="00F1193A" w:rsidRDefault="00F1193A" w:rsidP="00F1193A">
      <w:pPr>
        <w:rPr>
          <w:b/>
          <w:bCs/>
        </w:rPr>
      </w:pPr>
      <w:r w:rsidRPr="00F1193A">
        <w:rPr>
          <w:b/>
          <w:bCs/>
        </w:rPr>
        <w:t>Q: Will historical documentation be available or is that something the departments will need to put into the system?</w:t>
      </w:r>
    </w:p>
    <w:p w14:paraId="2709D3A7" w14:textId="3D39B5E4" w:rsidR="00F1193A" w:rsidRPr="00F1193A" w:rsidRDefault="00F1193A" w:rsidP="00F1193A">
      <w:r w:rsidRPr="00F1193A">
        <w:t xml:space="preserve">Unfortunately, because </w:t>
      </w:r>
      <w:r>
        <w:t xml:space="preserve">historical </w:t>
      </w:r>
      <w:r w:rsidRPr="00F1193A">
        <w:t xml:space="preserve">information has been managed at the college/unit level, we will need everyone to go in to update documentation. There will be an opportunity for this </w:t>
      </w:r>
      <w:r>
        <w:t xml:space="preserve">to happen </w:t>
      </w:r>
      <w:r w:rsidRPr="00F1193A">
        <w:t>after go-live.</w:t>
      </w:r>
    </w:p>
    <w:p w14:paraId="3F096425" w14:textId="77777777" w:rsidR="00F1193A" w:rsidRPr="00F1193A" w:rsidRDefault="00F1193A" w:rsidP="00F1193A">
      <w:r w:rsidRPr="00F1193A">
        <w:t> </w:t>
      </w:r>
    </w:p>
    <w:p w14:paraId="6653A353" w14:textId="77777777" w:rsidR="00F1193A" w:rsidRPr="00F1193A" w:rsidRDefault="00F1193A" w:rsidP="00F1193A">
      <w:r w:rsidRPr="00F1193A">
        <w:rPr>
          <w:b/>
          <w:bCs/>
        </w:rPr>
        <w:t>Q: Will there be a document that contains the description of each title?</w:t>
      </w:r>
    </w:p>
    <w:p w14:paraId="31AD96B9" w14:textId="77777777" w:rsidR="00F1193A" w:rsidRPr="00F1193A" w:rsidRDefault="00F1193A" w:rsidP="00F1193A">
      <w:r w:rsidRPr="00F1193A">
        <w:t>There is a freeform box where we will take that language and put it directly into the gift. This box is where you can add those additional details.</w:t>
      </w:r>
    </w:p>
    <w:p w14:paraId="6B7BFC70" w14:textId="77777777" w:rsidR="00F1193A" w:rsidRPr="00F1193A" w:rsidRDefault="00F1193A" w:rsidP="00F1193A">
      <w:r w:rsidRPr="00F1193A">
        <w:t> </w:t>
      </w:r>
    </w:p>
    <w:p w14:paraId="0E904E99" w14:textId="7ED8D609" w:rsidR="00F1193A" w:rsidRPr="00F1193A" w:rsidRDefault="00F1193A" w:rsidP="00F1193A">
      <w:pPr>
        <w:rPr>
          <w:b/>
          <w:bCs/>
        </w:rPr>
      </w:pPr>
      <w:r w:rsidRPr="00F1193A">
        <w:rPr>
          <w:b/>
          <w:bCs/>
        </w:rPr>
        <w:t xml:space="preserve">Q: Will the college HR representative receive </w:t>
      </w:r>
      <w:r>
        <w:rPr>
          <w:b/>
          <w:bCs/>
        </w:rPr>
        <w:t>a</w:t>
      </w:r>
      <w:r w:rsidRPr="00F1193A">
        <w:rPr>
          <w:b/>
          <w:bCs/>
        </w:rPr>
        <w:t xml:space="preserve"> notification when a new named professorship </w:t>
      </w:r>
      <w:r>
        <w:rPr>
          <w:b/>
          <w:bCs/>
        </w:rPr>
        <w:t>is</w:t>
      </w:r>
      <w:r w:rsidRPr="00F1193A">
        <w:rPr>
          <w:b/>
          <w:bCs/>
        </w:rPr>
        <w:t xml:space="preserve"> created?</w:t>
      </w:r>
    </w:p>
    <w:p w14:paraId="51240B70" w14:textId="608444F3" w:rsidR="00F1193A" w:rsidRPr="00F1193A" w:rsidRDefault="00F1193A" w:rsidP="00F1193A">
      <w:r w:rsidRPr="00F1193A">
        <w:lastRenderedPageBreak/>
        <w:t>If you have the appropriate security</w:t>
      </w:r>
      <w:r>
        <w:t xml:space="preserve"> role</w:t>
      </w:r>
      <w:r w:rsidRPr="00F1193A">
        <w:t xml:space="preserve">, there are recurring reports you can set up to run this, but we are trying to minimize the notifications that you receive, so this is one that we haven't set up </w:t>
      </w:r>
      <w:r>
        <w:t xml:space="preserve">for people to </w:t>
      </w:r>
      <w:r w:rsidRPr="00F1193A">
        <w:t>auto</w:t>
      </w:r>
      <w:r>
        <w:t>matically</w:t>
      </w:r>
      <w:r w:rsidRPr="00F1193A">
        <w:t xml:space="preserve"> receive.</w:t>
      </w:r>
    </w:p>
    <w:p w14:paraId="6ED7A8F1" w14:textId="77777777" w:rsidR="00F1193A" w:rsidRPr="00F1193A" w:rsidRDefault="00F1193A" w:rsidP="00F1193A">
      <w:r w:rsidRPr="00F1193A">
        <w:t> </w:t>
      </w:r>
    </w:p>
    <w:p w14:paraId="62791CE9" w14:textId="1D9D8984" w:rsidR="00F1193A" w:rsidRPr="00F1193A" w:rsidRDefault="00F1193A" w:rsidP="00F1193A">
      <w:pPr>
        <w:rPr>
          <w:b/>
          <w:bCs/>
        </w:rPr>
      </w:pPr>
      <w:r w:rsidRPr="00F1193A">
        <w:rPr>
          <w:b/>
          <w:bCs/>
        </w:rPr>
        <w:t xml:space="preserve">Q: </w:t>
      </w:r>
      <w:r>
        <w:rPr>
          <w:b/>
          <w:bCs/>
        </w:rPr>
        <w:t>There’s n</w:t>
      </w:r>
      <w:r w:rsidRPr="00F1193A">
        <w:rPr>
          <w:b/>
          <w:bCs/>
        </w:rPr>
        <w:t>o approver?</w:t>
      </w:r>
    </w:p>
    <w:p w14:paraId="5B56FE1F" w14:textId="27F5D0BE" w:rsidR="00F1193A" w:rsidRPr="00F1193A" w:rsidRDefault="00F1193A" w:rsidP="00F1193A">
      <w:r w:rsidRPr="00F1193A">
        <w:t>No, there is not an approver in the process on the HR side to put the appointment in the system.  Most of the time, the colleges have already gone through an internal review/approval process to issue the letter to the appointee, so we didn't add additional approval steps into the system.</w:t>
      </w:r>
    </w:p>
    <w:p w14:paraId="335FBF2F" w14:textId="77777777" w:rsidR="00F1193A" w:rsidRPr="00F1193A" w:rsidRDefault="00F1193A" w:rsidP="00F1193A">
      <w:r w:rsidRPr="00F1193A">
        <w:t> </w:t>
      </w:r>
    </w:p>
    <w:p w14:paraId="7B363255" w14:textId="2FBAE423" w:rsidR="00F1193A" w:rsidRPr="00F1193A" w:rsidRDefault="00F1193A" w:rsidP="00F1193A">
      <w:pPr>
        <w:rPr>
          <w:b/>
          <w:bCs/>
        </w:rPr>
      </w:pPr>
      <w:r w:rsidRPr="00F1193A">
        <w:rPr>
          <w:b/>
          <w:bCs/>
        </w:rPr>
        <w:t>Q: Does this also apply to administrative titles added, such as Professor and Director of Training? What about when there is an administrative supplement for these additional duties?</w:t>
      </w:r>
    </w:p>
    <w:p w14:paraId="6935D2EC" w14:textId="1132BB50" w:rsidR="00F1193A" w:rsidRPr="00F1193A" w:rsidRDefault="00F1193A" w:rsidP="00F1193A">
      <w:r w:rsidRPr="00F1193A">
        <w:t xml:space="preserve">For academic appointments, there will be a professor as the primary academic appointment, with the secondary appointment </w:t>
      </w:r>
      <w:r w:rsidR="2DB2E80E">
        <w:t>being</w:t>
      </w:r>
      <w:r w:rsidRPr="00F1193A">
        <w:t xml:space="preserve"> the administrative element</w:t>
      </w:r>
      <w:r w:rsidR="3B751D8B">
        <w:t>.</w:t>
      </w:r>
      <w:r w:rsidRPr="00F1193A">
        <w:t xml:space="preserve"> </w:t>
      </w:r>
      <w:r w:rsidR="5162671D">
        <w:t>T</w:t>
      </w:r>
      <w:r w:rsidRPr="00F1193A">
        <w:t xml:space="preserve">hen there is another compensation piece that is added through Workday. You can have multiple secondary appointments for all reasons you would need one. </w:t>
      </w:r>
    </w:p>
    <w:p w14:paraId="50E9A53D" w14:textId="77777777" w:rsidR="00F1193A" w:rsidRPr="00F1193A" w:rsidRDefault="00F1193A" w:rsidP="00F1193A">
      <w:r w:rsidRPr="00F1193A">
        <w:t> </w:t>
      </w:r>
    </w:p>
    <w:p w14:paraId="2E74F884" w14:textId="77777777" w:rsidR="00F1193A" w:rsidRPr="00F1193A" w:rsidRDefault="00F1193A" w:rsidP="00F1193A">
      <w:r w:rsidRPr="00F1193A">
        <w:rPr>
          <w:b/>
          <w:bCs/>
        </w:rPr>
        <w:t>Q: If the faculty is holding the professorship, do the balances associated with the fund show up on their welcome screen?</w:t>
      </w:r>
    </w:p>
    <w:p w14:paraId="586EB43F" w14:textId="77777777" w:rsidR="00F1193A" w:rsidRPr="00F1193A" w:rsidRDefault="00F1193A" w:rsidP="00F1193A">
      <w:r w:rsidRPr="00F1193A">
        <w:t>Being able to see this information is contingent on security roles on the gift.</w:t>
      </w:r>
    </w:p>
    <w:p w14:paraId="2A05BBFD" w14:textId="77777777" w:rsidR="00F1193A" w:rsidRPr="00F1193A" w:rsidRDefault="00F1193A" w:rsidP="00F1193A">
      <w:r w:rsidRPr="00F1193A">
        <w:t> </w:t>
      </w:r>
    </w:p>
    <w:p w14:paraId="3909B05A" w14:textId="77777777" w:rsidR="00F1193A" w:rsidRPr="00F1193A" w:rsidRDefault="00F1193A" w:rsidP="00F1193A">
      <w:pPr>
        <w:rPr>
          <w:b/>
          <w:bCs/>
        </w:rPr>
      </w:pPr>
      <w:r w:rsidRPr="00F1193A">
        <w:rPr>
          <w:b/>
          <w:bCs/>
        </w:rPr>
        <w:t>Q: What is the security role that allows one to enter these professorship appointments?</w:t>
      </w:r>
    </w:p>
    <w:p w14:paraId="43BF458F" w14:textId="71FEE966" w:rsidR="00F1193A" w:rsidRPr="00F1193A" w:rsidRDefault="00F1193A" w:rsidP="00F1193A">
      <w:r>
        <w:t>Many security roles can fulfill this – the</w:t>
      </w:r>
      <w:r w:rsidRPr="00F1193A">
        <w:t xml:space="preserve"> academic faculty partner and the academic faculty analysis </w:t>
      </w:r>
      <w:r>
        <w:t>can</w:t>
      </w:r>
      <w:r w:rsidRPr="00F1193A">
        <w:t xml:space="preserve"> do this</w:t>
      </w:r>
      <w:r>
        <w:t>, for example.</w:t>
      </w:r>
    </w:p>
    <w:p w14:paraId="65AFAFBC" w14:textId="77777777" w:rsidR="00F1193A" w:rsidRPr="00F1193A" w:rsidRDefault="00F1193A" w:rsidP="00F1193A"/>
    <w:sectPr w:rsidR="00F1193A" w:rsidRPr="00F119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93A"/>
    <w:rsid w:val="00001773"/>
    <w:rsid w:val="00037D3C"/>
    <w:rsid w:val="0013376A"/>
    <w:rsid w:val="00264E14"/>
    <w:rsid w:val="003F5C58"/>
    <w:rsid w:val="00436254"/>
    <w:rsid w:val="004717DD"/>
    <w:rsid w:val="004D6215"/>
    <w:rsid w:val="004E6FCA"/>
    <w:rsid w:val="0053629C"/>
    <w:rsid w:val="0062108E"/>
    <w:rsid w:val="007C3DCD"/>
    <w:rsid w:val="00860405"/>
    <w:rsid w:val="00917205"/>
    <w:rsid w:val="009235B6"/>
    <w:rsid w:val="009C74F5"/>
    <w:rsid w:val="009F32F8"/>
    <w:rsid w:val="00A2591C"/>
    <w:rsid w:val="00A54832"/>
    <w:rsid w:val="00B921A8"/>
    <w:rsid w:val="00BC337F"/>
    <w:rsid w:val="00DD6468"/>
    <w:rsid w:val="00E36C8E"/>
    <w:rsid w:val="00E606B0"/>
    <w:rsid w:val="00EF2E72"/>
    <w:rsid w:val="00F0012E"/>
    <w:rsid w:val="00F1193A"/>
    <w:rsid w:val="00F61B33"/>
    <w:rsid w:val="00F80135"/>
    <w:rsid w:val="02A395D1"/>
    <w:rsid w:val="107BBE21"/>
    <w:rsid w:val="2DB2E80E"/>
    <w:rsid w:val="3B751D8B"/>
    <w:rsid w:val="5014518A"/>
    <w:rsid w:val="5162671D"/>
    <w:rsid w:val="65B62B5A"/>
    <w:rsid w:val="6960E823"/>
    <w:rsid w:val="6ABD7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AF3FB"/>
  <w15:chartTrackingRefBased/>
  <w15:docId w15:val="{C6C51A41-62A7-47DE-98B0-6470F0C64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1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1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9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9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19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19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19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19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19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9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19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9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9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19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19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19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19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193A"/>
    <w:rPr>
      <w:rFonts w:eastAsiaTheme="majorEastAsia" w:cstheme="majorBidi"/>
      <w:color w:val="272727" w:themeColor="text1" w:themeTint="D8"/>
    </w:rPr>
  </w:style>
  <w:style w:type="paragraph" w:styleId="Title">
    <w:name w:val="Title"/>
    <w:basedOn w:val="Normal"/>
    <w:next w:val="Normal"/>
    <w:link w:val="TitleChar"/>
    <w:uiPriority w:val="10"/>
    <w:qFormat/>
    <w:rsid w:val="00F11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9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19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19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193A"/>
    <w:pPr>
      <w:spacing w:before="160"/>
      <w:jc w:val="center"/>
    </w:pPr>
    <w:rPr>
      <w:i/>
      <w:iCs/>
      <w:color w:val="404040" w:themeColor="text1" w:themeTint="BF"/>
    </w:rPr>
  </w:style>
  <w:style w:type="character" w:customStyle="1" w:styleId="QuoteChar">
    <w:name w:val="Quote Char"/>
    <w:basedOn w:val="DefaultParagraphFont"/>
    <w:link w:val="Quote"/>
    <w:uiPriority w:val="29"/>
    <w:rsid w:val="00F1193A"/>
    <w:rPr>
      <w:i/>
      <w:iCs/>
      <w:color w:val="404040" w:themeColor="text1" w:themeTint="BF"/>
    </w:rPr>
  </w:style>
  <w:style w:type="paragraph" w:styleId="ListParagraph">
    <w:name w:val="List Paragraph"/>
    <w:basedOn w:val="Normal"/>
    <w:uiPriority w:val="34"/>
    <w:qFormat/>
    <w:rsid w:val="00F1193A"/>
    <w:pPr>
      <w:ind w:left="720"/>
      <w:contextualSpacing/>
    </w:pPr>
  </w:style>
  <w:style w:type="character" w:styleId="IntenseEmphasis">
    <w:name w:val="Intense Emphasis"/>
    <w:basedOn w:val="DefaultParagraphFont"/>
    <w:uiPriority w:val="21"/>
    <w:qFormat/>
    <w:rsid w:val="00F1193A"/>
    <w:rPr>
      <w:i/>
      <w:iCs/>
      <w:color w:val="0F4761" w:themeColor="accent1" w:themeShade="BF"/>
    </w:rPr>
  </w:style>
  <w:style w:type="paragraph" w:styleId="IntenseQuote">
    <w:name w:val="Intense Quote"/>
    <w:basedOn w:val="Normal"/>
    <w:next w:val="Normal"/>
    <w:link w:val="IntenseQuoteChar"/>
    <w:uiPriority w:val="30"/>
    <w:qFormat/>
    <w:rsid w:val="00F11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193A"/>
    <w:rPr>
      <w:i/>
      <w:iCs/>
      <w:color w:val="0F4761" w:themeColor="accent1" w:themeShade="BF"/>
    </w:rPr>
  </w:style>
  <w:style w:type="character" w:styleId="IntenseReference">
    <w:name w:val="Intense Reference"/>
    <w:basedOn w:val="DefaultParagraphFont"/>
    <w:uiPriority w:val="32"/>
    <w:qFormat/>
    <w:rsid w:val="00F119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25DE3838B4E40BDBB0C279916998A" ma:contentTypeVersion="24" ma:contentTypeDescription="Create a new document." ma:contentTypeScope="" ma:versionID="528d00586e1948fe9503ecda545394e2">
  <xsd:schema xmlns:xsd="http://www.w3.org/2001/XMLSchema" xmlns:xs="http://www.w3.org/2001/XMLSchema" xmlns:p="http://schemas.microsoft.com/office/2006/metadata/properties" xmlns:ns1="http://schemas.microsoft.com/sharepoint/v3" xmlns:ns2="79d68322-8104-4e11-afee-fa348f46e5aa" xmlns:ns3="28d56514-78b8-4565-8004-f0029be60bdf" targetNamespace="http://schemas.microsoft.com/office/2006/metadata/properties" ma:root="true" ma:fieldsID="fb0ca316ba0408880609631fd73667d1" ns1:_="" ns2:_="" ns3:_="">
    <xsd:import namespace="http://schemas.microsoft.com/sharepoint/v3"/>
    <xsd:import namespace="79d68322-8104-4e11-afee-fa348f46e5aa"/>
    <xsd:import namespace="28d56514-78b8-4565-8004-f0029be60b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martsheet"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1:AverageRating" minOccurs="0"/>
                <xsd:element ref="ns1:RatingCount" minOccurs="0"/>
                <xsd:element ref="ns1:RatedBy" minOccurs="0"/>
                <xsd:element ref="ns1:Ratings" minOccurs="0"/>
                <xsd:element ref="ns1:LikesCount" minOccurs="0"/>
                <xsd:element ref="ns1:LikedBy" minOccurs="0"/>
                <xsd:element ref="ns2:Status" minOccurs="0"/>
                <xsd:element ref="ns2:Academ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3" nillable="true" ma:displayName="Rating (0-5)" ma:decimals="2" ma:description="Average value of all the ratings that have been submitted" ma:internalName="AverageRating" ma:readOnly="true">
      <xsd:simpleType>
        <xsd:restriction base="dms:Number"/>
      </xsd:simpleType>
    </xsd:element>
    <xsd:element name="RatingCount" ma:index="24" nillable="true" ma:displayName="Number of Ratings" ma:decimals="0" ma:description="Number of ratings submitted" ma:internalName="RatingCount" ma:readOnly="true">
      <xsd:simpleType>
        <xsd:restriction base="dms:Number"/>
      </xsd:simpleType>
    </xsd:element>
    <xsd:element name="RatedBy" ma:index="2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User ratings" ma:description="User ratings for the item" ma:hidden="true" ma:internalName="Ratings">
      <xsd:simpleType>
        <xsd:restriction base="dms:Note"/>
      </xsd:simpleType>
    </xsd:element>
    <xsd:element name="LikesCount" ma:index="27" nillable="true" ma:displayName="Number of Likes" ma:internalName="LikesCount">
      <xsd:simpleType>
        <xsd:restriction base="dms:Unknown"/>
      </xsd:simpleType>
    </xsd:element>
    <xsd:element name="LikedBy" ma:index="2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d68322-8104-4e11-afee-fa348f46e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martsheet" ma:index="12" nillable="true" ma:displayName="Smartsheet" ma:description="Action Items" ma:format="Hyperlink" ma:internalName="Smartsheet">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Status" ma:index="29" nillable="true" ma:displayName="Status" ma:default="Empowering Team's Desk" ma:format="Dropdown" ma:internalName="Status">
      <xsd:simpleType>
        <xsd:restriction base="dms:Choice">
          <xsd:enumeration value="Empowering Team's Desk"/>
          <xsd:enumeration value="Sent to HRL"/>
          <xsd:enumeration value="Under Review"/>
          <xsd:enumeration value="Ready"/>
        </xsd:restriction>
      </xsd:simpleType>
    </xsd:element>
    <xsd:element name="Academic" ma:index="30" nillable="true" ma:displayName="Academic" ma:format="Dropdown" ma:internalName="Academic">
      <xsd:simpleType>
        <xsd:restriction base="dms:Choice">
          <xsd:enumeration value="Completed"/>
          <xsd:enumeration value="In Review"/>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28d56514-78b8-4565-8004-f0029be60bd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fa6ea9-ce98-41b4-bcbe-9e229a6519d9}" ma:internalName="TaxCatchAll" ma:showField="CatchAllData" ma:web="28d56514-78b8-4565-8004-f0029be60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martsheet xmlns="79d68322-8104-4e11-afee-fa348f46e5aa">
      <Url xsi:nil="true"/>
      <Description xsi:nil="true"/>
    </Smartsheet>
    <LikesCount xmlns="http://schemas.microsoft.com/sharepoint/v3" xsi:nil="true"/>
    <Ratings xmlns="http://schemas.microsoft.com/sharepoint/v3" xsi:nil="true"/>
    <LikedBy xmlns="http://schemas.microsoft.com/sharepoint/v3">
      <UserInfo>
        <DisplayName/>
        <AccountId xsi:nil="true"/>
        <AccountType/>
      </UserInfo>
    </LikedBy>
    <TaxCatchAll xmlns="28d56514-78b8-4565-8004-f0029be60bdf"/>
    <Status xmlns="79d68322-8104-4e11-afee-fa348f46e5aa">Empowering Team's Desk</Status>
    <Academic xmlns="79d68322-8104-4e11-afee-fa348f46e5aa" xsi:nil="true"/>
    <lcf76f155ced4ddcb4097134ff3c332f xmlns="79d68322-8104-4e11-afee-fa348f46e5aa">
      <Terms xmlns="http://schemas.microsoft.com/office/infopath/2007/PartnerControls"/>
    </lcf76f155ced4ddcb4097134ff3c332f>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2AAA1449-293E-4CB2-8A55-2E14121FF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d68322-8104-4e11-afee-fa348f46e5aa"/>
    <ds:schemaRef ds:uri="28d56514-78b8-4565-8004-f0029be60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81444-1C20-41C3-B5B2-AE08BB7D692D}">
  <ds:schemaRefs>
    <ds:schemaRef ds:uri="http://schemas.microsoft.com/sharepoint/v3/contenttype/forms"/>
  </ds:schemaRefs>
</ds:datastoreItem>
</file>

<file path=customXml/itemProps3.xml><?xml version="1.0" encoding="utf-8"?>
<ds:datastoreItem xmlns:ds="http://schemas.openxmlformats.org/officeDocument/2006/customXml" ds:itemID="{BA3FFAD6-24CF-40CA-98E4-7EDED64F71A8}">
  <ds:schemaRefs>
    <ds:schemaRef ds:uri="http://schemas.microsoft.com/office/2006/metadata/properties"/>
    <ds:schemaRef ds:uri="http://schemas.microsoft.com/office/infopath/2007/PartnerControls"/>
    <ds:schemaRef ds:uri="79d68322-8104-4e11-afee-fa348f46e5aa"/>
    <ds:schemaRef ds:uri="http://schemas.microsoft.com/sharepoint/v3"/>
    <ds:schemaRef ds:uri="28d56514-78b8-4565-8004-f0029be60bd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2614</Characters>
  <Application>Microsoft Office Word</Application>
  <DocSecurity>0</DocSecurity>
  <Lines>21</Lines>
  <Paragraphs>6</Paragraphs>
  <ScaleCrop>false</ScaleCrop>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Madeline D.</dc:creator>
  <cp:keywords/>
  <dc:description/>
  <cp:lastModifiedBy>Bennett, Madeline D.</cp:lastModifiedBy>
  <cp:revision>3</cp:revision>
  <dcterms:created xsi:type="dcterms:W3CDTF">2026-07-08T19:32:00Z</dcterms:created>
  <dcterms:modified xsi:type="dcterms:W3CDTF">2026-07-08T19:32:00Z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0x01010019C25DE3838B4E40BDBB0C279916998A</vt:lpwstr>
  </property>
  <property fmtid="{D5CDD505-2E9C-101B-9397-08002B2CF9AE}" pid="3" name="MediaServiceImageTags">
    <vt:lpwstr/>
  </property>
</Properties>
</file>