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EF07B" w14:textId="77777777" w:rsidR="009235B6" w:rsidRDefault="009235B6"/>
    <w:p w14:paraId="71FCD4E1" w14:textId="6323CB85" w:rsidR="00DD4C13" w:rsidRPr="00DD4C13" w:rsidRDefault="00DD4C13" w:rsidP="00DD4C13">
      <w:pPr>
        <w:jc w:val="center"/>
        <w:rPr>
          <w:b/>
          <w:bCs/>
          <w:u w:val="single"/>
        </w:rPr>
      </w:pPr>
      <w:r w:rsidRPr="00DD4C13">
        <w:rPr>
          <w:b/>
          <w:bCs/>
          <w:u w:val="single"/>
        </w:rPr>
        <w:t xml:space="preserve">What's New </w:t>
      </w:r>
      <w:proofErr w:type="gramStart"/>
      <w:r w:rsidRPr="00DD4C13">
        <w:rPr>
          <w:b/>
          <w:bCs/>
          <w:u w:val="single"/>
        </w:rPr>
        <w:t>With</w:t>
      </w:r>
      <w:proofErr w:type="gramEnd"/>
      <w:r w:rsidRPr="00DD4C13">
        <w:rPr>
          <w:b/>
          <w:bCs/>
          <w:u w:val="single"/>
        </w:rPr>
        <w:t xml:space="preserve"> Graduate Assistants FAQs</w:t>
      </w:r>
    </w:p>
    <w:p w14:paraId="3BE73A7E" w14:textId="77777777" w:rsidR="00DD4C13" w:rsidRDefault="00DD4C13" w:rsidP="00DD4C13"/>
    <w:p w14:paraId="695D22E4" w14:textId="07CDE20E" w:rsidR="00DD4C13" w:rsidRDefault="00DD4C13" w:rsidP="00DD4C13">
      <w:r w:rsidRPr="00DD4C13">
        <w:rPr>
          <w:b/>
          <w:bCs/>
        </w:rPr>
        <w:t>Q: What is the "Roster" field?</w:t>
      </w:r>
      <w:r w:rsidRPr="00DD4C13">
        <w:br/>
        <w:t>The Roster field is Workday terminology that we cannot change. Units can use this field to reflect FTE.</w:t>
      </w:r>
    </w:p>
    <w:p w14:paraId="113FE86F" w14:textId="77777777" w:rsidR="000B2EA2" w:rsidRPr="00DD4C13" w:rsidRDefault="000B2EA2" w:rsidP="00DD4C13"/>
    <w:p w14:paraId="1B83D3C3" w14:textId="04FC0D7A" w:rsidR="00076B79" w:rsidRDefault="00DD4C13" w:rsidP="00DD4C13">
      <w:r w:rsidRPr="00DD4C13">
        <w:rPr>
          <w:b/>
          <w:bCs/>
        </w:rPr>
        <w:t xml:space="preserve">Q: Would you mark </w:t>
      </w:r>
      <w:r w:rsidR="00076B79">
        <w:rPr>
          <w:b/>
          <w:bCs/>
        </w:rPr>
        <w:t>the appointment</w:t>
      </w:r>
      <w:r w:rsidRPr="00DD4C13">
        <w:rPr>
          <w:b/>
          <w:bCs/>
        </w:rPr>
        <w:t xml:space="preserve"> as primary if it was the only appointment for that person in summer?</w:t>
      </w:r>
      <w:r w:rsidRPr="00DD4C13">
        <w:br/>
        <w:t>If the GA only has one active appointment, then it would be assigned as their primary appointment.</w:t>
      </w:r>
    </w:p>
    <w:p w14:paraId="408FAEE5" w14:textId="77777777" w:rsidR="000B2EA2" w:rsidRDefault="000B2EA2" w:rsidP="00DD4C13">
      <w:pPr>
        <w:rPr>
          <w:b/>
          <w:bCs/>
        </w:rPr>
      </w:pPr>
    </w:p>
    <w:p w14:paraId="7C1132B4" w14:textId="3B17CF98" w:rsidR="00DD4C13" w:rsidRPr="00DD4C13" w:rsidRDefault="00DD4C13" w:rsidP="00DD4C13">
      <w:r w:rsidRPr="00076B79">
        <w:rPr>
          <w:b/>
          <w:bCs/>
        </w:rPr>
        <w:t xml:space="preserve">Q: Are these appointments in Workday </w:t>
      </w:r>
      <w:proofErr w:type="gramStart"/>
      <w:r w:rsidRPr="00076B79">
        <w:rPr>
          <w:b/>
          <w:bCs/>
        </w:rPr>
        <w:t>similar to</w:t>
      </w:r>
      <w:proofErr w:type="gramEnd"/>
      <w:r w:rsidRPr="00076B79">
        <w:rPr>
          <w:b/>
          <w:bCs/>
        </w:rPr>
        <w:t xml:space="preserve"> what we </w:t>
      </w:r>
      <w:r w:rsidR="00076B79" w:rsidRPr="00076B79">
        <w:rPr>
          <w:b/>
          <w:bCs/>
        </w:rPr>
        <w:t xml:space="preserve">now </w:t>
      </w:r>
      <w:r w:rsidRPr="00076B79">
        <w:rPr>
          <w:b/>
          <w:bCs/>
        </w:rPr>
        <w:t>call "Employee records"?</w:t>
      </w:r>
      <w:r w:rsidRPr="00DD4C13">
        <w:br/>
        <w:t>Academic appointments are brand new. They are not part of the employee record with hiring details.</w:t>
      </w:r>
    </w:p>
    <w:p w14:paraId="0CFC7818" w14:textId="77777777" w:rsidR="00076B79" w:rsidRDefault="00076B79" w:rsidP="00DD4C13">
      <w:pPr>
        <w:rPr>
          <w:b/>
          <w:bCs/>
        </w:rPr>
      </w:pPr>
    </w:p>
    <w:p w14:paraId="3AD314AF" w14:textId="2B5F95A4" w:rsidR="00DD4C13" w:rsidRPr="00DD4C13" w:rsidRDefault="00DD4C13" w:rsidP="00DD4C13">
      <w:r w:rsidRPr="00076B79">
        <w:rPr>
          <w:b/>
          <w:bCs/>
        </w:rPr>
        <w:t>Q: If the system generates reappointment letters at this stage, does it also generate non-continuation letters if the</w:t>
      </w:r>
      <w:r w:rsidR="00076B79">
        <w:rPr>
          <w:b/>
          <w:bCs/>
        </w:rPr>
        <w:t xml:space="preserve"> individual</w:t>
      </w:r>
      <w:r w:rsidRPr="00076B79">
        <w:rPr>
          <w:b/>
          <w:bCs/>
        </w:rPr>
        <w:t xml:space="preserve"> </w:t>
      </w:r>
      <w:r w:rsidR="00076B79">
        <w:rPr>
          <w:b/>
          <w:bCs/>
        </w:rPr>
        <w:t>completes an</w:t>
      </w:r>
      <w:r w:rsidRPr="00076B79">
        <w:rPr>
          <w:b/>
          <w:bCs/>
        </w:rPr>
        <w:t xml:space="preserve"> action to end the appointment?</w:t>
      </w:r>
      <w:r w:rsidRPr="00DD4C13">
        <w:br/>
        <w:t>No, this is not built in.</w:t>
      </w:r>
    </w:p>
    <w:p w14:paraId="78231A77" w14:textId="77777777" w:rsidR="00076B79" w:rsidRDefault="00076B79" w:rsidP="00DD4C13">
      <w:pPr>
        <w:rPr>
          <w:b/>
          <w:bCs/>
        </w:rPr>
      </w:pPr>
    </w:p>
    <w:p w14:paraId="4ECD49A0" w14:textId="4C97D715" w:rsidR="00DD4C13" w:rsidRPr="00DD4C13" w:rsidRDefault="00DD4C13" w:rsidP="00DD4C13">
      <w:r w:rsidRPr="00076B79">
        <w:rPr>
          <w:b/>
          <w:bCs/>
        </w:rPr>
        <w:t>Q: Will we receive a warning or error that the student had a 100% summer appointment?</w:t>
      </w:r>
      <w:r w:rsidRPr="00DD4C13">
        <w:br/>
        <w:t xml:space="preserve">Workday will not generate an error for a 100% summer appointment. It is recommended that the department </w:t>
      </w:r>
      <w:proofErr w:type="gramStart"/>
      <w:r w:rsidRPr="00DD4C13">
        <w:t>monitor</w:t>
      </w:r>
      <w:proofErr w:type="gramEnd"/>
      <w:r w:rsidRPr="00DD4C13">
        <w:t xml:space="preserve"> this through the academics tab.</w:t>
      </w:r>
    </w:p>
    <w:p w14:paraId="2B76ED3E" w14:textId="77777777" w:rsidR="00076B79" w:rsidRDefault="00076B79" w:rsidP="00DD4C13"/>
    <w:p w14:paraId="348E66FA" w14:textId="47BAA065" w:rsidR="00DD4C13" w:rsidRPr="00DD4C13" w:rsidRDefault="00DD4C13" w:rsidP="00DD4C13">
      <w:r w:rsidRPr="00076B79">
        <w:rPr>
          <w:b/>
          <w:bCs/>
        </w:rPr>
        <w:t>Q: To confirm, with the Save for Later button, I can log out of Workday, return the next day, and it would still have all the fields I entered the day before?</w:t>
      </w:r>
      <w:r w:rsidRPr="00DD4C13">
        <w:br/>
        <w:t>That is correct. If you Save for Later, it will remain in your Tasks box with the information you saved until you submit the process. You can also Save for Later multiple times.</w:t>
      </w:r>
    </w:p>
    <w:p w14:paraId="156C9E4E" w14:textId="77777777" w:rsidR="00076B79" w:rsidRDefault="00076B79" w:rsidP="00DD4C13"/>
    <w:p w14:paraId="56115538" w14:textId="5986056B" w:rsidR="00DD4C13" w:rsidRPr="00DD4C13" w:rsidRDefault="00DD4C13" w:rsidP="00DD4C13">
      <w:r w:rsidRPr="00076B79">
        <w:rPr>
          <w:b/>
          <w:bCs/>
        </w:rPr>
        <w:t>Q: To confirm, the track start date for the reappointment auto populates with the original track start date, and you only need to push out the end date? How would you handle discontinuous appointments, in theory?</w:t>
      </w:r>
      <w:r w:rsidRPr="00DD4C13">
        <w:br/>
        <w:t xml:space="preserve">There is a process/action to end an academic appointment. If the GA has a new appointment, we </w:t>
      </w:r>
      <w:r w:rsidR="00076B79" w:rsidRPr="00DD4C13">
        <w:t>will</w:t>
      </w:r>
      <w:r w:rsidRPr="00DD4C13">
        <w:t xml:space="preserve"> do an </w:t>
      </w:r>
      <w:r w:rsidR="00076B79">
        <w:t>a</w:t>
      </w:r>
      <w:r w:rsidRPr="00DD4C13">
        <w:t xml:space="preserve">dd </w:t>
      </w:r>
      <w:r w:rsidR="00076B79">
        <w:t>a</w:t>
      </w:r>
      <w:r w:rsidRPr="00DD4C13">
        <w:t xml:space="preserve">cademic </w:t>
      </w:r>
      <w:r w:rsidR="00076B79">
        <w:t>a</w:t>
      </w:r>
      <w:r w:rsidRPr="00DD4C13">
        <w:t>ppointment.</w:t>
      </w:r>
    </w:p>
    <w:p w14:paraId="3FD820F3" w14:textId="77777777" w:rsidR="00076B79" w:rsidRDefault="00076B79" w:rsidP="00DD4C13"/>
    <w:p w14:paraId="71FF1B5C" w14:textId="058ABE34" w:rsidR="00DD4C13" w:rsidRPr="00DD4C13" w:rsidRDefault="00DD4C13" w:rsidP="00DD4C13">
      <w:r w:rsidRPr="00076B79">
        <w:rPr>
          <w:b/>
          <w:bCs/>
        </w:rPr>
        <w:lastRenderedPageBreak/>
        <w:t xml:space="preserve">Q: What is the role for </w:t>
      </w:r>
      <w:proofErr w:type="gramStart"/>
      <w:r w:rsidRPr="00076B79">
        <w:rPr>
          <w:b/>
          <w:bCs/>
        </w:rPr>
        <w:t>the primary</w:t>
      </w:r>
      <w:proofErr w:type="gramEnd"/>
      <w:r w:rsidRPr="00076B79">
        <w:rPr>
          <w:b/>
          <w:bCs/>
        </w:rPr>
        <w:t xml:space="preserve"> and secondary appointments?</w:t>
      </w:r>
      <w:r w:rsidRPr="00DD4C13">
        <w:br/>
        <w:t>The primary academic appointment is associated with that person’s job. A secondary appointment would be for other academic jobs. A worker can only have one primary appointment.</w:t>
      </w:r>
    </w:p>
    <w:p w14:paraId="07B4ED78" w14:textId="77777777" w:rsidR="00076B79" w:rsidRDefault="00076B79" w:rsidP="00DD4C13"/>
    <w:p w14:paraId="62C98657" w14:textId="295E6650" w:rsidR="00DD4C13" w:rsidRPr="00DD4C13" w:rsidRDefault="00DD4C13" w:rsidP="00DD4C13">
      <w:r w:rsidRPr="00076B79">
        <w:rPr>
          <w:b/>
          <w:bCs/>
        </w:rPr>
        <w:t>Q: Most of the appointment letters I have seen are for two years. Does this process need to be completed every semester if the initial offer is for two years?</w:t>
      </w:r>
      <w:r w:rsidRPr="00DD4C13">
        <w:br/>
        <w:t xml:space="preserve">No. The academic appointment would span </w:t>
      </w:r>
      <w:r w:rsidR="00076B79" w:rsidRPr="00DD4C13">
        <w:t>two</w:t>
      </w:r>
      <w:r w:rsidRPr="00DD4C13">
        <w:t xml:space="preserve"> years.</w:t>
      </w:r>
    </w:p>
    <w:p w14:paraId="67AA9781" w14:textId="77777777" w:rsidR="00076B79" w:rsidRDefault="00076B79" w:rsidP="00DD4C13"/>
    <w:p w14:paraId="6833A36D" w14:textId="2CFD9177" w:rsidR="00DD4C13" w:rsidRPr="00DD4C13" w:rsidRDefault="00DD4C13" w:rsidP="00DD4C13">
      <w:r w:rsidRPr="00076B79">
        <w:rPr>
          <w:b/>
          <w:bCs/>
        </w:rPr>
        <w:t>Q: How would a worker/GA know who to reach out to if they have questions?</w:t>
      </w:r>
      <w:r w:rsidRPr="00DD4C13">
        <w:br/>
        <w:t>Workers will be able to view their teams in Workday to see who they should reach out to for assistance. The business process will also show them who submitted which tasks.</w:t>
      </w:r>
    </w:p>
    <w:p w14:paraId="359B7B05" w14:textId="77777777" w:rsidR="00076B79" w:rsidRDefault="00076B79" w:rsidP="00DD4C13"/>
    <w:p w14:paraId="2011750D" w14:textId="6911EF14" w:rsidR="00DD4C13" w:rsidRPr="00DD4C13" w:rsidRDefault="00DD4C13" w:rsidP="00DD4C13">
      <w:r w:rsidRPr="000B2EB1">
        <w:rPr>
          <w:b/>
          <w:bCs/>
        </w:rPr>
        <w:t>Q: What are the differences between academic appointments for graduate students as GAs vs fellows?</w:t>
      </w:r>
      <w:r w:rsidRPr="00DD4C13">
        <w:br/>
        <w:t xml:space="preserve">The </w:t>
      </w:r>
      <w:r w:rsidR="000B2EB1">
        <w:t>a</w:t>
      </w:r>
      <w:r w:rsidRPr="00DD4C13">
        <w:t xml:space="preserve">dd </w:t>
      </w:r>
      <w:r w:rsidR="000B2EB1">
        <w:t>a</w:t>
      </w:r>
      <w:r w:rsidRPr="00DD4C13">
        <w:t xml:space="preserve">cademic </w:t>
      </w:r>
      <w:r w:rsidR="000B2EB1">
        <w:t>a</w:t>
      </w:r>
      <w:r w:rsidRPr="00DD4C13">
        <w:t>ppointment process will be the same for fellows, though they would select a different track and rank. For example, Postdoctoral would use Postdoctoral Fellow.</w:t>
      </w:r>
    </w:p>
    <w:p w14:paraId="5C16C55C" w14:textId="77777777" w:rsidR="000B2EB1" w:rsidRDefault="000B2EB1" w:rsidP="00DD4C13"/>
    <w:p w14:paraId="58C42F24" w14:textId="09694048" w:rsidR="00DD4C13" w:rsidRPr="00DD4C13" w:rsidRDefault="00DD4C13" w:rsidP="00DD4C13">
      <w:r w:rsidRPr="000B2EB1">
        <w:rPr>
          <w:b/>
          <w:bCs/>
        </w:rPr>
        <w:t xml:space="preserve">Q: Will an academic appointment automatically end on its own due to the end date? </w:t>
      </w:r>
      <w:r w:rsidR="000B2EB1" w:rsidRPr="000B2EB1">
        <w:rPr>
          <w:b/>
          <w:bCs/>
        </w:rPr>
        <w:t>And w</w:t>
      </w:r>
      <w:r w:rsidRPr="000B2EB1">
        <w:rPr>
          <w:b/>
          <w:bCs/>
        </w:rPr>
        <w:t xml:space="preserve">ill this remove the need for termination </w:t>
      </w:r>
      <w:proofErr w:type="spellStart"/>
      <w:r w:rsidRPr="000B2EB1">
        <w:rPr>
          <w:b/>
          <w:bCs/>
        </w:rPr>
        <w:t>ePAFs</w:t>
      </w:r>
      <w:proofErr w:type="spellEnd"/>
      <w:r w:rsidRPr="000B2EB1">
        <w:rPr>
          <w:b/>
          <w:bCs/>
        </w:rPr>
        <w:t>?</w:t>
      </w:r>
      <w:r w:rsidRPr="00DD4C13">
        <w:br/>
        <w:t>Academic appointments do not automatically end with the Hire or End process. However, reports are being tested to view the academic end date and make this process flow easier.</w:t>
      </w:r>
    </w:p>
    <w:p w14:paraId="46BFE5CB" w14:textId="77777777" w:rsidR="000B2EB1" w:rsidRDefault="000B2EB1" w:rsidP="00DD4C13"/>
    <w:p w14:paraId="7951537D" w14:textId="0E028AC8" w:rsidR="00DD4C13" w:rsidRPr="00DD4C13" w:rsidRDefault="00DD4C13" w:rsidP="00DD4C13">
      <w:r w:rsidRPr="000B2EB1">
        <w:rPr>
          <w:b/>
          <w:bCs/>
        </w:rPr>
        <w:t>Q: How would a 9-month GA appointment on summer "break" be classified as an active appointment?</w:t>
      </w:r>
      <w:r w:rsidRPr="00DD4C13">
        <w:br/>
        <w:t xml:space="preserve">The 9-month appointment would be reflected in the primary academic appointment and span </w:t>
      </w:r>
      <w:proofErr w:type="gramStart"/>
      <w:r w:rsidRPr="00DD4C13">
        <w:t>the 9</w:t>
      </w:r>
      <w:proofErr w:type="gramEnd"/>
      <w:r w:rsidRPr="00DD4C13">
        <w:t xml:space="preserve"> months. At the end of those 9 months, the appointment would end. A new primary academic appointment would be created for future appointments.</w:t>
      </w:r>
    </w:p>
    <w:p w14:paraId="271727B6" w14:textId="77777777" w:rsidR="000B2EB1" w:rsidRDefault="000B2EB1" w:rsidP="00DD4C13"/>
    <w:p w14:paraId="3FFCD354" w14:textId="568BE69A" w:rsidR="00DD4C13" w:rsidRPr="00DD4C13" w:rsidRDefault="00DD4C13" w:rsidP="00DD4C13">
      <w:r w:rsidRPr="000B2EB1">
        <w:rPr>
          <w:b/>
          <w:bCs/>
        </w:rPr>
        <w:t>Q: What happens if the graduate assistant is appointed to a different department/college, but paid in full or in part by a different department/college? Would this be considered a secondary appointment?</w:t>
      </w:r>
      <w:r w:rsidRPr="00DD4C13">
        <w:br/>
        <w:t>Academic appointments are not connected to cost centers. The job position and employment cost centers would reflect the distributions.</w:t>
      </w:r>
    </w:p>
    <w:p w14:paraId="2655D9CD" w14:textId="77777777" w:rsidR="000B2EB1" w:rsidRDefault="000B2EB1" w:rsidP="00DD4C13"/>
    <w:p w14:paraId="61440D2A" w14:textId="59000385" w:rsidR="00DD4C13" w:rsidRPr="00DD4C13" w:rsidRDefault="00DD4C13" w:rsidP="00DD4C13">
      <w:r w:rsidRPr="000B2EB1">
        <w:rPr>
          <w:b/>
          <w:bCs/>
        </w:rPr>
        <w:t xml:space="preserve">Q: Will there be a </w:t>
      </w:r>
      <w:r w:rsidR="000B2EB1">
        <w:rPr>
          <w:b/>
          <w:bCs/>
        </w:rPr>
        <w:t>place</w:t>
      </w:r>
      <w:r w:rsidRPr="000B2EB1">
        <w:rPr>
          <w:b/>
          <w:bCs/>
        </w:rPr>
        <w:t xml:space="preserve"> to add the GA's location </w:t>
      </w:r>
      <w:proofErr w:type="gramStart"/>
      <w:r w:rsidRPr="000B2EB1">
        <w:rPr>
          <w:b/>
          <w:bCs/>
        </w:rPr>
        <w:t>in</w:t>
      </w:r>
      <w:proofErr w:type="gramEnd"/>
      <w:r w:rsidRPr="000B2EB1">
        <w:rPr>
          <w:b/>
          <w:bCs/>
        </w:rPr>
        <w:t xml:space="preserve"> the "job" section?</w:t>
      </w:r>
      <w:r w:rsidRPr="00DD4C13">
        <w:br/>
        <w:t xml:space="preserve">Location is part of the hiring process, and it can be updated </w:t>
      </w:r>
      <w:proofErr w:type="gramStart"/>
      <w:r w:rsidRPr="00DD4C13">
        <w:t>in</w:t>
      </w:r>
      <w:proofErr w:type="gramEnd"/>
      <w:r w:rsidRPr="00DD4C13">
        <w:t xml:space="preserve"> Workday if the location changes.</w:t>
      </w:r>
    </w:p>
    <w:p w14:paraId="775D0B3D" w14:textId="77777777" w:rsidR="000B2EB1" w:rsidRPr="000312C5" w:rsidRDefault="000B2EB1" w:rsidP="00DD4C13">
      <w:pPr>
        <w:rPr>
          <w:b/>
          <w:bCs/>
        </w:rPr>
      </w:pPr>
    </w:p>
    <w:p w14:paraId="0AB9E153" w14:textId="4FD3C5F0" w:rsidR="00DD4C13" w:rsidRPr="00DD4C13" w:rsidRDefault="00DD4C13" w:rsidP="00DD4C13">
      <w:r w:rsidRPr="000312C5">
        <w:rPr>
          <w:b/>
          <w:bCs/>
        </w:rPr>
        <w:t>Q: Th</w:t>
      </w:r>
      <w:r w:rsidR="000B2EB1" w:rsidRPr="000312C5">
        <w:rPr>
          <w:b/>
          <w:bCs/>
        </w:rPr>
        <w:t>e</w:t>
      </w:r>
      <w:r w:rsidRPr="000312C5">
        <w:rPr>
          <w:b/>
          <w:bCs/>
        </w:rPr>
        <w:t xml:space="preserve"> process of adding the academic appointment is not the </w:t>
      </w:r>
      <w:r w:rsidR="000B2EB1" w:rsidRPr="000312C5">
        <w:rPr>
          <w:b/>
          <w:bCs/>
        </w:rPr>
        <w:t xml:space="preserve">process </w:t>
      </w:r>
      <w:r w:rsidR="000312C5" w:rsidRPr="000312C5">
        <w:rPr>
          <w:b/>
          <w:bCs/>
        </w:rPr>
        <w:t xml:space="preserve">for how individuals are </w:t>
      </w:r>
      <w:r w:rsidRPr="000312C5">
        <w:rPr>
          <w:b/>
          <w:bCs/>
        </w:rPr>
        <w:t>paid, correct?</w:t>
      </w:r>
      <w:r w:rsidRPr="00DD4C13">
        <w:br/>
        <w:t>That is correct. The compensation aspect is separate from an academic appointment.</w:t>
      </w:r>
    </w:p>
    <w:p w14:paraId="3E29F9D3" w14:textId="77777777" w:rsidR="000312C5" w:rsidRDefault="000312C5" w:rsidP="00DD4C13"/>
    <w:p w14:paraId="1805D132" w14:textId="1CA30CFB" w:rsidR="00DD4C13" w:rsidRPr="00DD4C13" w:rsidRDefault="00DD4C13" w:rsidP="00DD4C13">
      <w:r w:rsidRPr="000312C5">
        <w:rPr>
          <w:b/>
          <w:bCs/>
        </w:rPr>
        <w:t>Q: If the duties are captured in the initial appointment letter and not currently in the reappointment letter, and we need to update the duties, does Workday hold that historical info?</w:t>
      </w:r>
      <w:r w:rsidRPr="00DD4C13">
        <w:br/>
        <w:t xml:space="preserve">Workday will show any updates completed in the </w:t>
      </w:r>
      <w:r w:rsidR="000312C5">
        <w:t>b</w:t>
      </w:r>
      <w:r w:rsidRPr="00DD4C13">
        <w:t xml:space="preserve">usiness </w:t>
      </w:r>
      <w:r w:rsidR="000312C5">
        <w:t>p</w:t>
      </w:r>
      <w:r w:rsidRPr="00DD4C13">
        <w:t xml:space="preserve">rocess </w:t>
      </w:r>
      <w:r w:rsidR="000312C5">
        <w:t>h</w:t>
      </w:r>
      <w:r w:rsidRPr="00DD4C13">
        <w:t xml:space="preserve">istory of a </w:t>
      </w:r>
      <w:r w:rsidR="000312C5">
        <w:t>p</w:t>
      </w:r>
      <w:r w:rsidRPr="00DD4C13">
        <w:t xml:space="preserve">osition. If changes are made, the department can review the </w:t>
      </w:r>
      <w:r w:rsidR="000312C5">
        <w:t xml:space="preserve">business process </w:t>
      </w:r>
      <w:r w:rsidRPr="00DD4C13">
        <w:t xml:space="preserve">history to see what it </w:t>
      </w:r>
      <w:proofErr w:type="gramStart"/>
      <w:r w:rsidRPr="00DD4C13">
        <w:t>was</w:t>
      </w:r>
      <w:proofErr w:type="gramEnd"/>
      <w:r w:rsidRPr="00DD4C13">
        <w:t xml:space="preserve"> before the changes.</w:t>
      </w:r>
    </w:p>
    <w:p w14:paraId="46BD0394" w14:textId="77777777" w:rsidR="000312C5" w:rsidRDefault="000312C5" w:rsidP="00DD4C13"/>
    <w:p w14:paraId="32372CCD" w14:textId="237E13CE" w:rsidR="00DD4C13" w:rsidRPr="00DD4C13" w:rsidRDefault="00DD4C13" w:rsidP="00DD4C13">
      <w:r w:rsidRPr="000312C5">
        <w:rPr>
          <w:b/>
          <w:bCs/>
        </w:rPr>
        <w:t>Q: If you make a mistake and submit a letter before you are ready to send it to the student, can you recall it?</w:t>
      </w:r>
      <w:r w:rsidRPr="00DD4C13">
        <w:br/>
        <w:t>You will have the option to preview the letter and make edits. If you select Submit, the letter is sent as a PDF to the worker to acknowledge. You can cancel the entire reappointment, which will remove the acknowledgement note and letter for the worker. Then you would need to start the process from the beginning.</w:t>
      </w:r>
    </w:p>
    <w:p w14:paraId="11A537D7" w14:textId="77777777" w:rsidR="000312C5" w:rsidRDefault="000312C5" w:rsidP="00DD4C13"/>
    <w:p w14:paraId="09BE92D0" w14:textId="4C98D518" w:rsidR="00DD4C13" w:rsidRPr="00DD4C13" w:rsidRDefault="00DD4C13" w:rsidP="00DD4C13">
      <w:r w:rsidRPr="000312C5">
        <w:rPr>
          <w:b/>
          <w:bCs/>
        </w:rPr>
        <w:t>Q: Are the number of days off related to FTE?</w:t>
      </w:r>
      <w:r w:rsidRPr="00DD4C13">
        <w:br/>
        <w:t xml:space="preserve">Yes. The GA would </w:t>
      </w:r>
      <w:r w:rsidR="000312C5">
        <w:t>receive</w:t>
      </w:r>
      <w:r w:rsidRPr="00DD4C13">
        <w:t xml:space="preserve"> 5 GA days off each term.</w:t>
      </w:r>
    </w:p>
    <w:p w14:paraId="45B241D6" w14:textId="77777777" w:rsidR="000312C5" w:rsidRDefault="000312C5" w:rsidP="00DD4C13"/>
    <w:p w14:paraId="6F12DCF9" w14:textId="3961B019" w:rsidR="00DD4C13" w:rsidRPr="00DD4C13" w:rsidRDefault="00DD4C13" w:rsidP="00DD4C13">
      <w:r w:rsidRPr="000312C5">
        <w:rPr>
          <w:b/>
          <w:bCs/>
        </w:rPr>
        <w:t>Q: How soon can the GA request leave?</w:t>
      </w:r>
      <w:r w:rsidRPr="00DD4C13">
        <w:br/>
        <w:t xml:space="preserve">The GA’s days off </w:t>
      </w:r>
      <w:proofErr w:type="gramStart"/>
      <w:r w:rsidRPr="00DD4C13">
        <w:t>reset</w:t>
      </w:r>
      <w:proofErr w:type="gramEnd"/>
      <w:r w:rsidRPr="00DD4C13">
        <w:t xml:space="preserve"> to 5 days at the beginning of each academic term.</w:t>
      </w:r>
    </w:p>
    <w:p w14:paraId="6211A6EC" w14:textId="77777777" w:rsidR="000312C5" w:rsidRDefault="000312C5" w:rsidP="00DD4C13"/>
    <w:p w14:paraId="41B42B20" w14:textId="57BFEADF" w:rsidR="00DD4C13" w:rsidRPr="00DD4C13" w:rsidRDefault="00DD4C13" w:rsidP="00DD4C13">
      <w:r w:rsidRPr="000312C5">
        <w:rPr>
          <w:b/>
          <w:bCs/>
        </w:rPr>
        <w:t xml:space="preserve">Q: How will fellows be </w:t>
      </w:r>
      <w:r w:rsidR="000312C5" w:rsidRPr="000312C5">
        <w:rPr>
          <w:b/>
          <w:bCs/>
        </w:rPr>
        <w:t>paid</w:t>
      </w:r>
      <w:r w:rsidRPr="000312C5">
        <w:rPr>
          <w:b/>
          <w:bCs/>
        </w:rPr>
        <w:t xml:space="preserve"> if they do not have job records? Can payment be issued on the academic appointment alone?</w:t>
      </w:r>
      <w:r w:rsidRPr="00DD4C13">
        <w:br/>
        <w:t>Academic appointments are not tied to compensation. Fellowship records are still being discussed to ensure the campus is best supported for those relationships in the future state.</w:t>
      </w:r>
    </w:p>
    <w:p w14:paraId="0528C380" w14:textId="77777777" w:rsidR="000312C5" w:rsidRDefault="000312C5" w:rsidP="00DD4C13"/>
    <w:p w14:paraId="37E74F68" w14:textId="07E0B3E2" w:rsidR="00DD4C13" w:rsidRPr="00DD4C13" w:rsidRDefault="00DD4C13" w:rsidP="00DD4C13">
      <w:r w:rsidRPr="000312C5">
        <w:rPr>
          <w:b/>
          <w:bCs/>
        </w:rPr>
        <w:t>Q: Will we be able to approve/confirm compensation before the academic appointment?</w:t>
      </w:r>
      <w:r w:rsidRPr="000312C5">
        <w:rPr>
          <w:b/>
          <w:bCs/>
        </w:rPr>
        <w:br/>
      </w:r>
      <w:r w:rsidRPr="00DD4C13">
        <w:t>Compensation is connected to the hire process, where approval is built in. The task to add or update an academic appointment comes later in the process.</w:t>
      </w:r>
    </w:p>
    <w:p w14:paraId="47BF6048" w14:textId="77777777" w:rsidR="000312C5" w:rsidRDefault="000312C5" w:rsidP="00DD4C13"/>
    <w:p w14:paraId="3FDE0805" w14:textId="4A53F422" w:rsidR="00DD4C13" w:rsidRPr="00DD4C13" w:rsidRDefault="00DD4C13" w:rsidP="00DD4C13">
      <w:r w:rsidRPr="000312C5">
        <w:rPr>
          <w:b/>
          <w:bCs/>
        </w:rPr>
        <w:t xml:space="preserve">Q: If you enter time off on the calendar, does that time reflect in the balances in real time or is there an approval process required </w:t>
      </w:r>
      <w:r w:rsidR="000312C5" w:rsidRPr="000312C5">
        <w:rPr>
          <w:b/>
          <w:bCs/>
        </w:rPr>
        <w:t>before it will</w:t>
      </w:r>
      <w:r w:rsidRPr="000312C5">
        <w:rPr>
          <w:b/>
          <w:bCs/>
        </w:rPr>
        <w:t xml:space="preserve"> update?</w:t>
      </w:r>
      <w:r w:rsidRPr="00DD4C13">
        <w:br/>
      </w:r>
      <w:r w:rsidRPr="00DD4C13">
        <w:lastRenderedPageBreak/>
        <w:t>GA time off will show in real time. If the GA picks a future date, you can change the balance as-of date to that future date to see the balance after the future day off.</w:t>
      </w:r>
    </w:p>
    <w:p w14:paraId="0070A680" w14:textId="77777777" w:rsidR="000312C5" w:rsidRDefault="000312C5" w:rsidP="00DD4C13"/>
    <w:p w14:paraId="43E68D58" w14:textId="522C3669" w:rsidR="00DD4C13" w:rsidRPr="00DD4C13" w:rsidRDefault="00DD4C13" w:rsidP="00DD4C13">
      <w:r w:rsidRPr="000312C5">
        <w:rPr>
          <w:b/>
          <w:bCs/>
        </w:rPr>
        <w:t>Q: Where would we add a change in duties?</w:t>
      </w:r>
      <w:r w:rsidRPr="00DD4C13">
        <w:br/>
        <w:t>It depends on when you are adding them. They can be added at the time of reappointment in the Workday letter if that information is available then. If not, a unit could create their own letter offline and upload it into the worker’s record.</w:t>
      </w:r>
    </w:p>
    <w:p w14:paraId="4DF9E852" w14:textId="77777777" w:rsidR="00417AA5" w:rsidRDefault="00417AA5" w:rsidP="00DD4C13"/>
    <w:p w14:paraId="7EC94786" w14:textId="1852AEC9" w:rsidR="00DD4C13" w:rsidRPr="00DD4C13" w:rsidRDefault="00DD4C13" w:rsidP="00DD4C13">
      <w:r w:rsidRPr="00417AA5">
        <w:rPr>
          <w:b/>
          <w:bCs/>
        </w:rPr>
        <w:t>Q: Can we see what the delivered reports look like?</w:t>
      </w:r>
      <w:r w:rsidRPr="00DD4C13">
        <w:br/>
        <w:t>These will be part of future sessions.</w:t>
      </w:r>
    </w:p>
    <w:p w14:paraId="4C73E834" w14:textId="77777777" w:rsidR="00417AA5" w:rsidRDefault="00417AA5" w:rsidP="00DD4C13"/>
    <w:p w14:paraId="0AC9E8BA" w14:textId="0814D3A8" w:rsidR="00DD4C13" w:rsidRPr="00DD4C13" w:rsidRDefault="00DD4C13" w:rsidP="00DD4C13">
      <w:r w:rsidRPr="00417AA5">
        <w:rPr>
          <w:b/>
          <w:bCs/>
        </w:rPr>
        <w:t>Q: Are distributions visible in the payroll tab</w:t>
      </w:r>
      <w:r w:rsidR="00417AA5" w:rsidRPr="00417AA5">
        <w:rPr>
          <w:b/>
          <w:bCs/>
        </w:rPr>
        <w:t xml:space="preserve"> </w:t>
      </w:r>
      <w:proofErr w:type="gramStart"/>
      <w:r w:rsidR="00417AA5" w:rsidRPr="00417AA5">
        <w:rPr>
          <w:b/>
          <w:bCs/>
        </w:rPr>
        <w:t>in order</w:t>
      </w:r>
      <w:r w:rsidRPr="00417AA5">
        <w:rPr>
          <w:b/>
          <w:bCs/>
        </w:rPr>
        <w:t xml:space="preserve"> to</w:t>
      </w:r>
      <w:proofErr w:type="gramEnd"/>
      <w:r w:rsidRPr="00417AA5">
        <w:rPr>
          <w:b/>
          <w:bCs/>
        </w:rPr>
        <w:t xml:space="preserve"> see where their current appointment is funded?</w:t>
      </w:r>
      <w:r w:rsidRPr="00DD4C13">
        <w:br/>
        <w:t xml:space="preserve">The </w:t>
      </w:r>
      <w:r w:rsidR="00417AA5">
        <w:t>p</w:t>
      </w:r>
      <w:r w:rsidRPr="00DD4C13">
        <w:t>ay tab on the worker profile will list the costing allocations. Appropriate role permissions are needed to see this data.</w:t>
      </w:r>
    </w:p>
    <w:p w14:paraId="3F3755E3" w14:textId="77777777" w:rsidR="00417AA5" w:rsidRDefault="00417AA5" w:rsidP="00DD4C13"/>
    <w:p w14:paraId="7EF1E396" w14:textId="084D7FE1" w:rsidR="00DD4C13" w:rsidRPr="00DD4C13" w:rsidRDefault="00DD4C13" w:rsidP="00DD4C13">
      <w:r w:rsidRPr="00417AA5">
        <w:rPr>
          <w:b/>
          <w:bCs/>
        </w:rPr>
        <w:t>Q: Will STAS also be considered an academic appointment, or would this only be reflected in their primary position?</w:t>
      </w:r>
      <w:r w:rsidRPr="00DD4C13">
        <w:br/>
        <w:t>STAS would be hired under the Job Family – Student Employment → Student Assistant (type). STAS are not considered an academic appointment.</w:t>
      </w:r>
    </w:p>
    <w:p w14:paraId="5D9D4C90" w14:textId="77777777" w:rsidR="00417AA5" w:rsidRDefault="00417AA5" w:rsidP="00DD4C13"/>
    <w:p w14:paraId="20B4DE4A" w14:textId="50BD29FC" w:rsidR="00DD4C13" w:rsidRPr="00DD4C13" w:rsidRDefault="00DD4C13" w:rsidP="00DD4C13">
      <w:r w:rsidRPr="00417AA5">
        <w:rPr>
          <w:b/>
          <w:bCs/>
        </w:rPr>
        <w:t xml:space="preserve">Q: Would a .25 FTE GA get a different number of days off than a .50 FTE GA? Does the .50 FTE GA get 5 days off a </w:t>
      </w:r>
      <w:proofErr w:type="gramStart"/>
      <w:r w:rsidRPr="00417AA5">
        <w:rPr>
          <w:b/>
          <w:bCs/>
        </w:rPr>
        <w:t>semester</w:t>
      </w:r>
      <w:proofErr w:type="gramEnd"/>
      <w:r w:rsidRPr="00417AA5">
        <w:rPr>
          <w:b/>
          <w:bCs/>
        </w:rPr>
        <w:t xml:space="preserve"> but a .25 FTE </w:t>
      </w:r>
      <w:proofErr w:type="gramStart"/>
      <w:r w:rsidRPr="00417AA5">
        <w:rPr>
          <w:b/>
          <w:bCs/>
        </w:rPr>
        <w:t>GA would</w:t>
      </w:r>
      <w:proofErr w:type="gramEnd"/>
      <w:r w:rsidRPr="00417AA5">
        <w:rPr>
          <w:b/>
          <w:bCs/>
        </w:rPr>
        <w:t xml:space="preserve"> only get 2.5 days off a semester?</w:t>
      </w:r>
      <w:r w:rsidRPr="00DD4C13">
        <w:br/>
        <w:t>The worker would get 5 days off at that FTE rate per day.</w:t>
      </w:r>
    </w:p>
    <w:p w14:paraId="21FBA89F" w14:textId="77777777" w:rsidR="00417AA5" w:rsidRPr="00417AA5" w:rsidRDefault="00417AA5" w:rsidP="00DD4C13">
      <w:pPr>
        <w:rPr>
          <w:b/>
          <w:bCs/>
        </w:rPr>
      </w:pPr>
    </w:p>
    <w:p w14:paraId="55C08CD5" w14:textId="224E9F91" w:rsidR="00DD4C13" w:rsidRPr="00DD4C13" w:rsidRDefault="00DD4C13" w:rsidP="00DD4C13">
      <w:r w:rsidRPr="00417AA5">
        <w:rPr>
          <w:b/>
          <w:bCs/>
        </w:rPr>
        <w:t xml:space="preserve">Q: </w:t>
      </w:r>
      <w:r w:rsidR="00417AA5" w:rsidRPr="00417AA5">
        <w:rPr>
          <w:b/>
          <w:bCs/>
        </w:rPr>
        <w:t>To confirm, t</w:t>
      </w:r>
      <w:r w:rsidRPr="00417AA5">
        <w:rPr>
          <w:b/>
          <w:bCs/>
        </w:rPr>
        <w:t>he "day" would equal 2 hours for the .25 FTE GA</w:t>
      </w:r>
      <w:r w:rsidR="00417AA5" w:rsidRPr="00417AA5">
        <w:rPr>
          <w:b/>
          <w:bCs/>
        </w:rPr>
        <w:t>?</w:t>
      </w:r>
      <w:r w:rsidRPr="00DD4C13">
        <w:br/>
        <w:t>Yes.</w:t>
      </w:r>
    </w:p>
    <w:p w14:paraId="31569C33" w14:textId="77777777" w:rsidR="00417AA5" w:rsidRDefault="00417AA5"/>
    <w:p w14:paraId="5B51C1B7" w14:textId="22C9F0D7" w:rsidR="00DD4C13" w:rsidRDefault="00DD4C13">
      <w:r w:rsidRPr="00417AA5">
        <w:rPr>
          <w:b/>
          <w:bCs/>
        </w:rPr>
        <w:t>Q: Is the manager the GA’s supervisor usually faculty?</w:t>
      </w:r>
      <w:r w:rsidRPr="00DD4C13">
        <w:br/>
        <w:t>The manager is the GA’s supervisor.</w:t>
      </w:r>
    </w:p>
    <w:sectPr w:rsidR="00DD4C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C13"/>
    <w:rsid w:val="000312C5"/>
    <w:rsid w:val="00076B79"/>
    <w:rsid w:val="000A2DF5"/>
    <w:rsid w:val="000B2EA2"/>
    <w:rsid w:val="000B2EB1"/>
    <w:rsid w:val="0013376A"/>
    <w:rsid w:val="00374B93"/>
    <w:rsid w:val="00417AA5"/>
    <w:rsid w:val="0053629C"/>
    <w:rsid w:val="00662148"/>
    <w:rsid w:val="009235B6"/>
    <w:rsid w:val="00946CC0"/>
    <w:rsid w:val="00C571AB"/>
    <w:rsid w:val="00DD4C13"/>
    <w:rsid w:val="00DD6468"/>
    <w:rsid w:val="00EF2E72"/>
    <w:rsid w:val="00F61B33"/>
    <w:rsid w:val="2AFF9176"/>
    <w:rsid w:val="2C698AE1"/>
    <w:rsid w:val="4C1EF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DCC27"/>
  <w15:chartTrackingRefBased/>
  <w15:docId w15:val="{F3BAE177-8C38-4289-8807-D4BD2EE3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C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C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C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C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C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C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C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C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C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C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4C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C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C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4C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4C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C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C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C13"/>
    <w:rPr>
      <w:rFonts w:eastAsiaTheme="majorEastAsia" w:cstheme="majorBidi"/>
      <w:color w:val="272727" w:themeColor="text1" w:themeTint="D8"/>
    </w:rPr>
  </w:style>
  <w:style w:type="paragraph" w:styleId="Title">
    <w:name w:val="Title"/>
    <w:basedOn w:val="Normal"/>
    <w:next w:val="Normal"/>
    <w:link w:val="TitleChar"/>
    <w:uiPriority w:val="10"/>
    <w:qFormat/>
    <w:rsid w:val="00DD4C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C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C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C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C13"/>
    <w:pPr>
      <w:spacing w:before="160"/>
      <w:jc w:val="center"/>
    </w:pPr>
    <w:rPr>
      <w:i/>
      <w:iCs/>
      <w:color w:val="404040" w:themeColor="text1" w:themeTint="BF"/>
    </w:rPr>
  </w:style>
  <w:style w:type="character" w:customStyle="1" w:styleId="QuoteChar">
    <w:name w:val="Quote Char"/>
    <w:basedOn w:val="DefaultParagraphFont"/>
    <w:link w:val="Quote"/>
    <w:uiPriority w:val="29"/>
    <w:rsid w:val="00DD4C13"/>
    <w:rPr>
      <w:i/>
      <w:iCs/>
      <w:color w:val="404040" w:themeColor="text1" w:themeTint="BF"/>
    </w:rPr>
  </w:style>
  <w:style w:type="paragraph" w:styleId="ListParagraph">
    <w:name w:val="List Paragraph"/>
    <w:basedOn w:val="Normal"/>
    <w:uiPriority w:val="34"/>
    <w:qFormat/>
    <w:rsid w:val="00DD4C13"/>
    <w:pPr>
      <w:ind w:left="720"/>
      <w:contextualSpacing/>
    </w:pPr>
  </w:style>
  <w:style w:type="character" w:styleId="IntenseEmphasis">
    <w:name w:val="Intense Emphasis"/>
    <w:basedOn w:val="DefaultParagraphFont"/>
    <w:uiPriority w:val="21"/>
    <w:qFormat/>
    <w:rsid w:val="00DD4C13"/>
    <w:rPr>
      <w:i/>
      <w:iCs/>
      <w:color w:val="0F4761" w:themeColor="accent1" w:themeShade="BF"/>
    </w:rPr>
  </w:style>
  <w:style w:type="paragraph" w:styleId="IntenseQuote">
    <w:name w:val="Intense Quote"/>
    <w:basedOn w:val="Normal"/>
    <w:next w:val="Normal"/>
    <w:link w:val="IntenseQuoteChar"/>
    <w:uiPriority w:val="30"/>
    <w:qFormat/>
    <w:rsid w:val="00DD4C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4C13"/>
    <w:rPr>
      <w:i/>
      <w:iCs/>
      <w:color w:val="0F4761" w:themeColor="accent1" w:themeShade="BF"/>
    </w:rPr>
  </w:style>
  <w:style w:type="character" w:styleId="IntenseReference">
    <w:name w:val="Intense Reference"/>
    <w:basedOn w:val="DefaultParagraphFont"/>
    <w:uiPriority w:val="32"/>
    <w:qFormat/>
    <w:rsid w:val="00DD4C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martsheet xmlns="79d68322-8104-4e11-afee-fa348f46e5aa">
      <Url xsi:nil="true"/>
      <Description xsi:nil="true"/>
    </Smartsheet>
    <LikesCount xmlns="http://schemas.microsoft.com/sharepoint/v3" xsi:nil="true"/>
    <Ratings xmlns="http://schemas.microsoft.com/sharepoint/v3" xsi:nil="true"/>
    <LikedBy xmlns="http://schemas.microsoft.com/sharepoint/v3">
      <UserInfo>
        <DisplayName/>
        <AccountId xsi:nil="true"/>
        <AccountType/>
      </UserInfo>
    </LikedBy>
    <DocumentWorkflow xmlns="79d68322-8104-4e11-afee-fa348f46e5aa">false</DocumentWorkflow>
    <TaxCatchAll xmlns="28d56514-78b8-4565-8004-f0029be60bdf"/>
    <Status xmlns="79d68322-8104-4e11-afee-fa348f46e5aa">Empowering Team's Desk</Status>
    <Academic xmlns="79d68322-8104-4e11-afee-fa348f46e5aa" xsi:nil="true"/>
    <lcf76f155ced4ddcb4097134ff3c332f xmlns="79d68322-8104-4e11-afee-fa348f46e5aa">
      <Terms xmlns="http://schemas.microsoft.com/office/infopath/2007/PartnerControls"/>
    </lcf76f155ced4ddcb4097134ff3c332f>
    <RatedBy xmlns="http://schemas.microsoft.com/sharepoint/v3">
      <UserInfo>
        <DisplayName/>
        <AccountId xsi:nil="true"/>
        <AccountType/>
      </UserInfo>
    </Rated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C25DE3838B4E40BDBB0C279916998A" ma:contentTypeVersion="25" ma:contentTypeDescription="Create a new document." ma:contentTypeScope="" ma:versionID="45db3f410c2c713d7f4bcf9b5a45bd09">
  <xsd:schema xmlns:xsd="http://www.w3.org/2001/XMLSchema" xmlns:xs="http://www.w3.org/2001/XMLSchema" xmlns:p="http://schemas.microsoft.com/office/2006/metadata/properties" xmlns:ns1="http://schemas.microsoft.com/sharepoint/v3" xmlns:ns2="79d68322-8104-4e11-afee-fa348f46e5aa" xmlns:ns3="28d56514-78b8-4565-8004-f0029be60bdf" targetNamespace="http://schemas.microsoft.com/office/2006/metadata/properties" ma:root="true" ma:fieldsID="f60ac8f0dc49761e1537eab75e99666f" ns1:_="" ns2:_="" ns3:_="">
    <xsd:import namespace="http://schemas.microsoft.com/sharepoint/v3"/>
    <xsd:import namespace="79d68322-8104-4e11-afee-fa348f46e5aa"/>
    <xsd:import namespace="28d56514-78b8-4565-8004-f0029be60b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martsheet"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1:AverageRating" minOccurs="0"/>
                <xsd:element ref="ns1:RatingCount" minOccurs="0"/>
                <xsd:element ref="ns1:RatedBy" minOccurs="0"/>
                <xsd:element ref="ns1:Ratings" minOccurs="0"/>
                <xsd:element ref="ns1:LikesCount" minOccurs="0"/>
                <xsd:element ref="ns1:LikedBy" minOccurs="0"/>
                <xsd:element ref="ns2:Status" minOccurs="0"/>
                <xsd:element ref="ns2:Academic" minOccurs="0"/>
                <xsd:element ref="ns2:DocumentWorkflo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3" nillable="true" ma:displayName="Rating (0-5)" ma:decimals="2" ma:description="Average value of all the ratings that have been submitted" ma:internalName="AverageRating" ma:readOnly="true">
      <xsd:simpleType>
        <xsd:restriction base="dms:Number"/>
      </xsd:simpleType>
    </xsd:element>
    <xsd:element name="RatingCount" ma:index="24" nillable="true" ma:displayName="Number of Ratings" ma:decimals="0" ma:description="Number of ratings submitted" ma:internalName="RatingCount" ma:readOnly="true">
      <xsd:simpleType>
        <xsd:restriction base="dms:Number"/>
      </xsd:simpleType>
    </xsd:element>
    <xsd:element name="RatedBy" ma:index="2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User ratings" ma:description="User ratings for the item" ma:hidden="true" ma:internalName="Ratings">
      <xsd:simpleType>
        <xsd:restriction base="dms:Note"/>
      </xsd:simpleType>
    </xsd:element>
    <xsd:element name="LikesCount" ma:index="27" nillable="true" ma:displayName="Number of Likes" ma:internalName="LikesCount">
      <xsd:simpleType>
        <xsd:restriction base="dms:Unknown"/>
      </xsd:simpleType>
    </xsd:element>
    <xsd:element name="LikedBy" ma:index="2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d68322-8104-4e11-afee-fa348f46e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martsheet" ma:index="12" nillable="true" ma:displayName="Smartsheet" ma:description="Action Items" ma:format="Hyperlink" ma:internalName="Smartsheet">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Status" ma:index="29" nillable="true" ma:displayName="Status" ma:default="Empowering Team's Desk" ma:format="Dropdown" ma:internalName="Status">
      <xsd:simpleType>
        <xsd:restriction base="dms:Choice">
          <xsd:enumeration value="Empowering Team's Desk"/>
          <xsd:enumeration value="Sent to HRL"/>
          <xsd:enumeration value="Under Review"/>
          <xsd:enumeration value="Ready"/>
        </xsd:restriction>
      </xsd:simpleType>
    </xsd:element>
    <xsd:element name="Academic" ma:index="30" nillable="true" ma:displayName="Academic" ma:format="Dropdown" ma:internalName="Academic">
      <xsd:simpleType>
        <xsd:restriction base="dms:Choice">
          <xsd:enumeration value="Completed"/>
          <xsd:enumeration value="In Review"/>
          <xsd:enumeration value="N/A"/>
        </xsd:restriction>
      </xsd:simpleType>
    </xsd:element>
    <xsd:element name="DocumentWorkflow" ma:index="31" nillable="true" ma:displayName="Document Workflow" ma:default="0" ma:description="These folders are used for Adaptive deliverable approval process. " ma:format="Dropdown" ma:indexed="true" ma:internalName="DocumentWorkflow">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d56514-78b8-4565-8004-f0029be60b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fa6ea9-ce98-41b4-bcbe-9e229a6519d9}" ma:internalName="TaxCatchAll" ma:showField="CatchAllData" ma:web="28d56514-78b8-4565-8004-f0029be60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07B08D-4678-4FA6-95ED-0F5F3E05921C}">
  <ds:schemaRefs>
    <ds:schemaRef ds:uri="http://schemas.microsoft.com/office/2006/metadata/properties"/>
    <ds:schemaRef ds:uri="http://schemas.microsoft.com/office/infopath/2007/PartnerControls"/>
    <ds:schemaRef ds:uri="79d68322-8104-4e11-afee-fa348f46e5aa"/>
    <ds:schemaRef ds:uri="http://schemas.microsoft.com/sharepoint/v3"/>
    <ds:schemaRef ds:uri="28d56514-78b8-4565-8004-f0029be60bdf"/>
  </ds:schemaRefs>
</ds:datastoreItem>
</file>

<file path=customXml/itemProps2.xml><?xml version="1.0" encoding="utf-8"?>
<ds:datastoreItem xmlns:ds="http://schemas.openxmlformats.org/officeDocument/2006/customXml" ds:itemID="{F10D0CAE-D069-426C-9328-085B460BE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d68322-8104-4e11-afee-fa348f46e5aa"/>
    <ds:schemaRef ds:uri="28d56514-78b8-4565-8004-f0029be60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2E40ED-1119-4619-95A8-4646891D42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1069</Words>
  <Characters>6097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Madeline D.</dc:creator>
  <cp:keywords/>
  <dc:description/>
  <cp:lastModifiedBy>Bennett, Madeline D.</cp:lastModifiedBy>
  <cp:revision>2</cp:revision>
  <dcterms:created xsi:type="dcterms:W3CDTF">2026-07-29T14:00:00Z</dcterms:created>
  <dcterms:modified xsi:type="dcterms:W3CDTF">2026-07-29T14:00:00Z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0x01010019C25DE3838B4E40BDBB0C279916998A</vt:lpwstr>
  </property>
  <property fmtid="{D5CDD505-2E9C-101B-9397-08002B2CF9AE}" pid="3" name="MediaServiceImageTags">
    <vt:lpwstr/>
  </property>
</Properties>
</file>