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E0BB6" w14:textId="0E9A90F1" w:rsidR="009235B6" w:rsidRDefault="006958F9" w:rsidP="006958F9">
      <w:pPr>
        <w:jc w:val="center"/>
        <w:rPr>
          <w:b/>
          <w:bCs/>
          <w:u w:val="single"/>
        </w:rPr>
      </w:pPr>
      <w:r w:rsidRPr="006958F9">
        <w:rPr>
          <w:b/>
          <w:bCs/>
          <w:u w:val="single"/>
        </w:rPr>
        <w:t>Contingent Workers - Non-Employee Collaborators in Workday FAQs</w:t>
      </w:r>
    </w:p>
    <w:p w14:paraId="3E557CE5" w14:textId="77777777" w:rsidR="006958F9" w:rsidRDefault="006958F9" w:rsidP="006958F9">
      <w:pPr>
        <w:jc w:val="center"/>
        <w:rPr>
          <w:b/>
          <w:bCs/>
          <w:u w:val="single"/>
        </w:rPr>
      </w:pPr>
    </w:p>
    <w:p w14:paraId="10D4C2F6" w14:textId="77777777" w:rsidR="006958F9" w:rsidRPr="006958F9" w:rsidRDefault="006958F9" w:rsidP="006958F9">
      <w:r w:rsidRPr="006958F9">
        <w:rPr>
          <w:b/>
          <w:bCs/>
        </w:rPr>
        <w:t>Q: To confirm, should non-compensated J-1 scholars/interns be contingent workers?</w:t>
      </w:r>
    </w:p>
    <w:p w14:paraId="4D4800F4" w14:textId="77777777" w:rsidR="006958F9" w:rsidRPr="006958F9" w:rsidRDefault="006958F9" w:rsidP="006958F9">
      <w:r w:rsidRPr="006958F9">
        <w:t>Correct, those would be contingent workers.</w:t>
      </w:r>
    </w:p>
    <w:p w14:paraId="788ADA57" w14:textId="77777777" w:rsidR="006958F9" w:rsidRDefault="006958F9" w:rsidP="006958F9">
      <w:pPr>
        <w:rPr>
          <w:b/>
          <w:bCs/>
        </w:rPr>
      </w:pPr>
    </w:p>
    <w:p w14:paraId="5E596336" w14:textId="0438225C" w:rsidR="006958F9" w:rsidRPr="006958F9" w:rsidRDefault="006958F9" w:rsidP="006958F9">
      <w:r w:rsidRPr="006958F9">
        <w:rPr>
          <w:b/>
          <w:bCs/>
        </w:rPr>
        <w:t>Q: Would a person coming to UF for an interview be considered a contingent worker?</w:t>
      </w:r>
    </w:p>
    <w:p w14:paraId="263FEEE7" w14:textId="77777777" w:rsidR="006958F9" w:rsidRPr="006958F9" w:rsidRDefault="006958F9" w:rsidP="006958F9">
      <w:r w:rsidRPr="006958F9">
        <w:t>No. There will be other ways to pay interviewees.</w:t>
      </w:r>
    </w:p>
    <w:p w14:paraId="1FC01C6F" w14:textId="77777777" w:rsidR="006958F9" w:rsidRDefault="006958F9" w:rsidP="006958F9">
      <w:pPr>
        <w:rPr>
          <w:b/>
          <w:bCs/>
        </w:rPr>
      </w:pPr>
    </w:p>
    <w:p w14:paraId="7DBCD70D" w14:textId="01E74148" w:rsidR="006958F9" w:rsidRPr="006958F9" w:rsidRDefault="006958F9" w:rsidP="006958F9">
      <w:r w:rsidRPr="006958F9">
        <w:rPr>
          <w:b/>
          <w:bCs/>
        </w:rPr>
        <w:t>Q: Are volunteers considered contingent workers?</w:t>
      </w:r>
    </w:p>
    <w:p w14:paraId="50930455" w14:textId="77777777" w:rsidR="006958F9" w:rsidRPr="006958F9" w:rsidRDefault="006958F9" w:rsidP="006958F9">
      <w:r w:rsidRPr="006958F9">
        <w:t xml:space="preserve">Volunteers will be addressed </w:t>
      </w:r>
      <w:proofErr w:type="gramStart"/>
      <w:r w:rsidRPr="006958F9">
        <w:t>at a later date</w:t>
      </w:r>
      <w:proofErr w:type="gramEnd"/>
      <w:r w:rsidRPr="006958F9">
        <w:t xml:space="preserve"> and will not be classified as contingent workers </w:t>
      </w:r>
      <w:proofErr w:type="gramStart"/>
      <w:r w:rsidRPr="006958F9">
        <w:t>in</w:t>
      </w:r>
      <w:proofErr w:type="gramEnd"/>
      <w:r w:rsidRPr="006958F9">
        <w:t xml:space="preserve"> Workday.</w:t>
      </w:r>
    </w:p>
    <w:p w14:paraId="76CB1472" w14:textId="77777777" w:rsidR="006958F9" w:rsidRDefault="006958F9" w:rsidP="006958F9">
      <w:pPr>
        <w:rPr>
          <w:b/>
          <w:bCs/>
        </w:rPr>
      </w:pPr>
    </w:p>
    <w:p w14:paraId="331A1F66" w14:textId="280F876C" w:rsidR="006958F9" w:rsidRPr="006958F9" w:rsidRDefault="006958F9" w:rsidP="006958F9">
      <w:r w:rsidRPr="006958F9">
        <w:rPr>
          <w:b/>
          <w:bCs/>
        </w:rPr>
        <w:t>Q: One of the slides mentioned “compensated” workers. Will these contingent workers not be paid?</w:t>
      </w:r>
    </w:p>
    <w:p w14:paraId="0C3362D3" w14:textId="77777777" w:rsidR="006958F9" w:rsidRPr="006958F9" w:rsidRDefault="006958F9" w:rsidP="006958F9">
      <w:r w:rsidRPr="006958F9">
        <w:t>Correct. Contingent workers do not get paid via UF payroll.</w:t>
      </w:r>
    </w:p>
    <w:p w14:paraId="09A66853" w14:textId="77777777" w:rsidR="006958F9" w:rsidRDefault="006958F9" w:rsidP="006958F9">
      <w:pPr>
        <w:rPr>
          <w:b/>
          <w:bCs/>
        </w:rPr>
      </w:pPr>
    </w:p>
    <w:p w14:paraId="2A62F92B" w14:textId="67DC4DED" w:rsidR="006958F9" w:rsidRPr="006958F9" w:rsidRDefault="006958F9" w:rsidP="006958F9">
      <w:r w:rsidRPr="006958F9">
        <w:rPr>
          <w:b/>
          <w:bCs/>
        </w:rPr>
        <w:t>Q: We use “Person of Interest” to process travel for our authors. Would we now use contingent workers?</w:t>
      </w:r>
    </w:p>
    <w:p w14:paraId="31FDA929" w14:textId="38FE558D" w:rsidR="006958F9" w:rsidRPr="006958F9" w:rsidRDefault="006958F9" w:rsidP="006958F9">
      <w:r w:rsidRPr="006958F9">
        <w:t>POI will not transition to contingent workers. There will be a separate process for travel-related requirements.</w:t>
      </w:r>
    </w:p>
    <w:p w14:paraId="7196BDEC" w14:textId="77777777" w:rsidR="006958F9" w:rsidRDefault="006958F9" w:rsidP="006958F9">
      <w:pPr>
        <w:rPr>
          <w:b/>
          <w:bCs/>
        </w:rPr>
      </w:pPr>
    </w:p>
    <w:p w14:paraId="6B4F48C2" w14:textId="1024DF49" w:rsidR="006958F9" w:rsidRPr="006958F9" w:rsidRDefault="006958F9" w:rsidP="006958F9">
      <w:r w:rsidRPr="006958F9">
        <w:rPr>
          <w:b/>
          <w:bCs/>
        </w:rPr>
        <w:t>Q: Would physician assistants employed by Shands who work for our department be considered contingent workers?</w:t>
      </w:r>
    </w:p>
    <w:p w14:paraId="5BA72386" w14:textId="77777777" w:rsidR="006958F9" w:rsidRPr="006958F9" w:rsidRDefault="006958F9" w:rsidP="006958F9">
      <w:r w:rsidRPr="006958F9">
        <w:t>Yes. Amber and Flo will go into detail about the different contingent worker types. One of them will be Shands supervisors.</w:t>
      </w:r>
    </w:p>
    <w:p w14:paraId="47497CA2" w14:textId="77777777" w:rsidR="006958F9" w:rsidRDefault="006958F9" w:rsidP="006958F9">
      <w:pPr>
        <w:rPr>
          <w:b/>
          <w:bCs/>
        </w:rPr>
      </w:pPr>
    </w:p>
    <w:p w14:paraId="360ABEFF" w14:textId="531427D8" w:rsidR="006958F9" w:rsidRPr="006958F9" w:rsidRDefault="006958F9" w:rsidP="006958F9">
      <w:r w:rsidRPr="006958F9">
        <w:rPr>
          <w:b/>
          <w:bCs/>
        </w:rPr>
        <w:t>Q:</w:t>
      </w:r>
      <w:r>
        <w:rPr>
          <w:b/>
          <w:bCs/>
        </w:rPr>
        <w:t xml:space="preserve"> To confirm,</w:t>
      </w:r>
      <w:r w:rsidRPr="006958F9">
        <w:rPr>
          <w:b/>
          <w:bCs/>
        </w:rPr>
        <w:t xml:space="preserve"> employees in current TEAMS positions will not be able to have a secondary job, such as OPS at UF, like working events at the O’Connell Center?</w:t>
      </w:r>
    </w:p>
    <w:p w14:paraId="554E0504" w14:textId="77777777" w:rsidR="006958F9" w:rsidRPr="006958F9" w:rsidRDefault="006958F9" w:rsidP="006958F9">
      <w:r w:rsidRPr="006958F9">
        <w:t>In that case, both the TEAMS and OPS jobs are employee positions, not contingent workers.</w:t>
      </w:r>
    </w:p>
    <w:p w14:paraId="3571353D" w14:textId="77777777" w:rsidR="006958F9" w:rsidRDefault="006958F9" w:rsidP="006958F9">
      <w:pPr>
        <w:rPr>
          <w:b/>
          <w:bCs/>
        </w:rPr>
      </w:pPr>
    </w:p>
    <w:p w14:paraId="2D235620" w14:textId="52D44BEA" w:rsidR="006958F9" w:rsidRPr="006958F9" w:rsidRDefault="006958F9" w:rsidP="006958F9">
      <w:r w:rsidRPr="006958F9">
        <w:rPr>
          <w:b/>
          <w:bCs/>
        </w:rPr>
        <w:t>Q: What tasks would a contingent worker’s supervisor perform?</w:t>
      </w:r>
    </w:p>
    <w:p w14:paraId="3FABE424" w14:textId="7910C8AD" w:rsidR="006958F9" w:rsidRPr="006958F9" w:rsidRDefault="006958F9" w:rsidP="006958F9">
      <w:r w:rsidRPr="006958F9">
        <w:lastRenderedPageBreak/>
        <w:t>There would be marginal tasks, one of which would be managing the relationship</w:t>
      </w:r>
      <w:r>
        <w:t xml:space="preserve">, </w:t>
      </w:r>
      <w:r w:rsidRPr="006958F9">
        <w:t>for example, determining when to end the relationship with the contingent worker and whether they are still benefiting UF.</w:t>
      </w:r>
    </w:p>
    <w:p w14:paraId="66F13F97" w14:textId="77777777" w:rsidR="006958F9" w:rsidRDefault="006958F9" w:rsidP="006958F9">
      <w:pPr>
        <w:rPr>
          <w:b/>
          <w:bCs/>
        </w:rPr>
      </w:pPr>
    </w:p>
    <w:p w14:paraId="405BFCBD" w14:textId="13EF85EB" w:rsidR="006958F9" w:rsidRPr="006958F9" w:rsidRDefault="006958F9" w:rsidP="006958F9">
      <w:r w:rsidRPr="006958F9">
        <w:rPr>
          <w:b/>
          <w:bCs/>
        </w:rPr>
        <w:t xml:space="preserve">Q: If a J-1 scholar does not need functional access to Workday, should we make them a volunteer or use another affiliation in </w:t>
      </w:r>
      <w:proofErr w:type="gramStart"/>
      <w:r w:rsidRPr="006958F9">
        <w:rPr>
          <w:b/>
          <w:bCs/>
        </w:rPr>
        <w:t>IAM</w:t>
      </w:r>
      <w:proofErr w:type="gramEnd"/>
      <w:r w:rsidRPr="006958F9">
        <w:rPr>
          <w:b/>
          <w:bCs/>
        </w:rPr>
        <w:t xml:space="preserve"> so it does not cost UF money?</w:t>
      </w:r>
    </w:p>
    <w:p w14:paraId="23FBB953" w14:textId="77777777" w:rsidR="006958F9" w:rsidRPr="006958F9" w:rsidRDefault="006958F9" w:rsidP="006958F9">
      <w:r w:rsidRPr="006958F9">
        <w:t>That is a great way to think about it. There will be additional discussions about scenarios like this.</w:t>
      </w:r>
    </w:p>
    <w:p w14:paraId="30136DCA" w14:textId="77777777" w:rsidR="006958F9" w:rsidRDefault="006958F9" w:rsidP="006958F9">
      <w:pPr>
        <w:rPr>
          <w:b/>
          <w:bCs/>
        </w:rPr>
      </w:pPr>
    </w:p>
    <w:p w14:paraId="0B0176C1" w14:textId="50217F09" w:rsidR="006958F9" w:rsidRPr="006958F9" w:rsidRDefault="006958F9" w:rsidP="006958F9">
      <w:r w:rsidRPr="006958F9">
        <w:rPr>
          <w:b/>
          <w:bCs/>
        </w:rPr>
        <w:t>Q: Would student interns be contingent workers?</w:t>
      </w:r>
    </w:p>
    <w:p w14:paraId="5235762C" w14:textId="77777777" w:rsidR="006958F9" w:rsidRPr="006958F9" w:rsidRDefault="006958F9" w:rsidP="006958F9">
      <w:r w:rsidRPr="006958F9">
        <w:t>Student interns typically will not be contingent workers unless there is a Workday access-related requirement for their internship.</w:t>
      </w:r>
    </w:p>
    <w:p w14:paraId="45648A4F" w14:textId="77777777" w:rsidR="006958F9" w:rsidRDefault="006958F9" w:rsidP="006958F9">
      <w:pPr>
        <w:rPr>
          <w:b/>
          <w:bCs/>
        </w:rPr>
      </w:pPr>
    </w:p>
    <w:p w14:paraId="68034854" w14:textId="746798F9" w:rsidR="006958F9" w:rsidRPr="006958F9" w:rsidRDefault="006958F9" w:rsidP="006958F9">
      <w:r w:rsidRPr="006958F9">
        <w:rPr>
          <w:b/>
          <w:bCs/>
        </w:rPr>
        <w:t>Q: Would UF Health Shands employees be considered authorized non-employees?</w:t>
      </w:r>
    </w:p>
    <w:p w14:paraId="60FAB041" w14:textId="77777777" w:rsidR="006958F9" w:rsidRPr="006958F9" w:rsidRDefault="006958F9" w:rsidP="006958F9">
      <w:r w:rsidRPr="006958F9">
        <w:t>If they need access to Workday for supervisor activities involving a UF worker, yes.</w:t>
      </w:r>
    </w:p>
    <w:p w14:paraId="47CF9808" w14:textId="77777777" w:rsidR="006958F9" w:rsidRDefault="006958F9" w:rsidP="006958F9">
      <w:pPr>
        <w:rPr>
          <w:b/>
          <w:bCs/>
        </w:rPr>
      </w:pPr>
    </w:p>
    <w:p w14:paraId="0C48A37B" w14:textId="3D1ACA4C" w:rsidR="006958F9" w:rsidRPr="006958F9" w:rsidRDefault="006958F9" w:rsidP="006958F9">
      <w:r w:rsidRPr="006958F9">
        <w:rPr>
          <w:b/>
          <w:bCs/>
        </w:rPr>
        <w:t>Q: What about individuals with a vendor affiliation? I have a vendor who needs access to space via Lenel, but not to Workday itself.</w:t>
      </w:r>
    </w:p>
    <w:p w14:paraId="59B44E71" w14:textId="77777777" w:rsidR="006958F9" w:rsidRPr="006958F9" w:rsidRDefault="006958F9" w:rsidP="006958F9">
      <w:r w:rsidRPr="006958F9">
        <w:t>Yes, this is a use case.</w:t>
      </w:r>
    </w:p>
    <w:p w14:paraId="1122B1FF" w14:textId="77777777" w:rsidR="006958F9" w:rsidRDefault="006958F9" w:rsidP="006958F9">
      <w:pPr>
        <w:rPr>
          <w:b/>
          <w:bCs/>
        </w:rPr>
      </w:pPr>
    </w:p>
    <w:p w14:paraId="75323E0F" w14:textId="02083D42" w:rsidR="006958F9" w:rsidRPr="006958F9" w:rsidRDefault="006958F9" w:rsidP="006958F9">
      <w:r w:rsidRPr="006958F9">
        <w:rPr>
          <w:b/>
          <w:bCs/>
        </w:rPr>
        <w:t>Q: Would a vendor from an outside company fall under the authorized non-employee contingent worker type?</w:t>
      </w:r>
    </w:p>
    <w:p w14:paraId="2383ACB4" w14:textId="77777777" w:rsidR="006958F9" w:rsidRPr="006958F9" w:rsidRDefault="006958F9" w:rsidP="006958F9">
      <w:r w:rsidRPr="006958F9">
        <w:t>Vendors will not be contingent workers.</w:t>
      </w:r>
    </w:p>
    <w:p w14:paraId="29A98E0F" w14:textId="77777777" w:rsidR="006958F9" w:rsidRDefault="006958F9" w:rsidP="006958F9">
      <w:pPr>
        <w:rPr>
          <w:b/>
          <w:bCs/>
        </w:rPr>
      </w:pPr>
    </w:p>
    <w:p w14:paraId="0D85348F" w14:textId="7B132CC5" w:rsidR="006958F9" w:rsidRPr="006958F9" w:rsidRDefault="006958F9" w:rsidP="006958F9">
      <w:r w:rsidRPr="006958F9">
        <w:rPr>
          <w:b/>
          <w:bCs/>
        </w:rPr>
        <w:t>Q: What about emeritus faculty?</w:t>
      </w:r>
    </w:p>
    <w:p w14:paraId="4A3E0A25" w14:textId="77777777" w:rsidR="006958F9" w:rsidRPr="006958F9" w:rsidRDefault="006958F9" w:rsidP="006958F9">
      <w:r w:rsidRPr="006958F9">
        <w:t>Emeritus faculty will generally not need to be contingent workers.</w:t>
      </w:r>
    </w:p>
    <w:p w14:paraId="00D3977E" w14:textId="77777777" w:rsidR="006958F9" w:rsidRDefault="006958F9" w:rsidP="006958F9">
      <w:pPr>
        <w:rPr>
          <w:b/>
          <w:bCs/>
        </w:rPr>
      </w:pPr>
    </w:p>
    <w:p w14:paraId="4918101F" w14:textId="68BB9F1A" w:rsidR="006958F9" w:rsidRPr="006958F9" w:rsidRDefault="006958F9" w:rsidP="006958F9">
      <w:r w:rsidRPr="006958F9">
        <w:rPr>
          <w:b/>
          <w:bCs/>
        </w:rPr>
        <w:t>Q: Are we removing affiliate and joint faculty from the courtesy bucket?</w:t>
      </w:r>
    </w:p>
    <w:p w14:paraId="3B2F5791" w14:textId="77777777" w:rsidR="006958F9" w:rsidRPr="006958F9" w:rsidRDefault="006958F9" w:rsidP="006958F9">
      <w:r w:rsidRPr="006958F9">
        <w:t>We will maintain those affiliations for current UF employees through academic appointments, but not as contingent workers.</w:t>
      </w:r>
    </w:p>
    <w:p w14:paraId="2C63CC40" w14:textId="77777777" w:rsidR="006958F9" w:rsidRDefault="006958F9" w:rsidP="006958F9">
      <w:pPr>
        <w:rPr>
          <w:b/>
          <w:bCs/>
        </w:rPr>
      </w:pPr>
    </w:p>
    <w:p w14:paraId="223F3B81" w14:textId="50677797" w:rsidR="006958F9" w:rsidRPr="006958F9" w:rsidRDefault="006958F9" w:rsidP="006958F9">
      <w:r w:rsidRPr="006958F9">
        <w:rPr>
          <w:b/>
          <w:bCs/>
        </w:rPr>
        <w:t>Q: In the future state, please clarify that the contingent worker would be created in Workday first and that the information would flow into Person Hub for identity management.</w:t>
      </w:r>
    </w:p>
    <w:p w14:paraId="6EDA97EE" w14:textId="77777777" w:rsidR="006958F9" w:rsidRPr="006958F9" w:rsidRDefault="006958F9" w:rsidP="006958F9">
      <w:r w:rsidRPr="006958F9">
        <w:lastRenderedPageBreak/>
        <w:t>Yes. When initiated in Workday, the information will flow into Person Hub.</w:t>
      </w:r>
    </w:p>
    <w:p w14:paraId="0192ECF0" w14:textId="77777777" w:rsidR="006958F9" w:rsidRDefault="006958F9" w:rsidP="006958F9">
      <w:pPr>
        <w:rPr>
          <w:b/>
          <w:bCs/>
        </w:rPr>
      </w:pPr>
    </w:p>
    <w:p w14:paraId="53037E05" w14:textId="0B9F83E0" w:rsidR="006958F9" w:rsidRPr="006958F9" w:rsidRDefault="006958F9" w:rsidP="006958F9">
      <w:r w:rsidRPr="006958F9">
        <w:rPr>
          <w:b/>
          <w:bCs/>
        </w:rPr>
        <w:t>Q: What threshold would need to be met for someone to be classified as Courtesy?</w:t>
      </w:r>
    </w:p>
    <w:p w14:paraId="480669B2" w14:textId="77777777" w:rsidR="006958F9" w:rsidRPr="006958F9" w:rsidRDefault="006958F9" w:rsidP="006958F9">
      <w:r w:rsidRPr="006958F9">
        <w:t>This will be driven by UF and unit policy for courtesy appointments.</w:t>
      </w:r>
    </w:p>
    <w:p w14:paraId="7ECF6C1B" w14:textId="77777777" w:rsidR="006958F9" w:rsidRDefault="006958F9" w:rsidP="006958F9">
      <w:pPr>
        <w:rPr>
          <w:b/>
          <w:bCs/>
        </w:rPr>
      </w:pPr>
    </w:p>
    <w:p w14:paraId="3911B060" w14:textId="40EBDDD6" w:rsidR="006958F9" w:rsidRPr="006958F9" w:rsidRDefault="006958F9" w:rsidP="006958F9">
      <w:r w:rsidRPr="006958F9">
        <w:rPr>
          <w:b/>
          <w:bCs/>
        </w:rPr>
        <w:t>Q: Does needing a research screening count as needing Workday access if the individual needs no other Workday access?</w:t>
      </w:r>
    </w:p>
    <w:p w14:paraId="76A81D20" w14:textId="77777777" w:rsidR="006958F9" w:rsidRPr="006958F9" w:rsidRDefault="006958F9" w:rsidP="006958F9">
      <w:r w:rsidRPr="006958F9">
        <w:t>Yes. The screenings would be done via Workday, so we would need to process them as contingent workers to collect that information.</w:t>
      </w:r>
    </w:p>
    <w:p w14:paraId="22069CF1" w14:textId="77777777" w:rsidR="006958F9" w:rsidRDefault="006958F9" w:rsidP="006958F9">
      <w:pPr>
        <w:rPr>
          <w:b/>
          <w:bCs/>
        </w:rPr>
      </w:pPr>
    </w:p>
    <w:p w14:paraId="2A72550E" w14:textId="33AA297E" w:rsidR="006958F9" w:rsidRPr="006958F9" w:rsidRDefault="006958F9" w:rsidP="006958F9">
      <w:r w:rsidRPr="006958F9">
        <w:rPr>
          <w:b/>
          <w:bCs/>
        </w:rPr>
        <w:t>Q: Can we rely on our units to define when they want external researchers to be named courtesy faculty?</w:t>
      </w:r>
    </w:p>
    <w:p w14:paraId="7F35BA72" w14:textId="77777777" w:rsidR="006958F9" w:rsidRPr="006958F9" w:rsidRDefault="006958F9" w:rsidP="006958F9">
      <w:r w:rsidRPr="006958F9">
        <w:t>Yes. This can be determined on a case-by-case basis by the unit.</w:t>
      </w:r>
    </w:p>
    <w:p w14:paraId="3C454C80" w14:textId="77777777" w:rsidR="006958F9" w:rsidRDefault="006958F9" w:rsidP="006958F9">
      <w:pPr>
        <w:rPr>
          <w:b/>
          <w:bCs/>
        </w:rPr>
      </w:pPr>
    </w:p>
    <w:p w14:paraId="4B3EA8BD" w14:textId="72BF9F0B" w:rsidR="006958F9" w:rsidRPr="006958F9" w:rsidRDefault="006958F9" w:rsidP="006958F9">
      <w:r w:rsidRPr="006958F9">
        <w:rPr>
          <w:b/>
          <w:bCs/>
        </w:rPr>
        <w:t>Q: I don’t understand the stop sign for a non-UF employee who does not need Workday access.</w:t>
      </w:r>
    </w:p>
    <w:p w14:paraId="3DDC4848" w14:textId="77777777" w:rsidR="006958F9" w:rsidRPr="006958F9" w:rsidRDefault="006958F9" w:rsidP="006958F9">
      <w:r w:rsidRPr="006958F9">
        <w:t>The stop sign indicates that the individual would not be a contingent worker.</w:t>
      </w:r>
    </w:p>
    <w:p w14:paraId="67B360CA" w14:textId="77777777" w:rsidR="006958F9" w:rsidRDefault="006958F9" w:rsidP="006958F9">
      <w:pPr>
        <w:rPr>
          <w:b/>
          <w:bCs/>
        </w:rPr>
      </w:pPr>
    </w:p>
    <w:p w14:paraId="46CDC208" w14:textId="5F908002" w:rsidR="006958F9" w:rsidRPr="006958F9" w:rsidRDefault="006958F9" w:rsidP="006958F9">
      <w:r w:rsidRPr="006958F9">
        <w:rPr>
          <w:b/>
          <w:bCs/>
        </w:rPr>
        <w:t>Q: If someone does not do anything in Workday as part of their activities with UF, but is generally involved in research, do they still have to be made some form of contingent worker?</w:t>
      </w:r>
    </w:p>
    <w:p w14:paraId="5E997882" w14:textId="77777777" w:rsidR="006958F9" w:rsidRPr="006958F9" w:rsidRDefault="006958F9" w:rsidP="006958F9">
      <w:r w:rsidRPr="006958F9">
        <w:t>If they need to gain access to UFIRST, this would be through Workday. Additionally, if they are involved in research, we would need to RISC-screen them via Workday. So yes, being a contingent worker is needed.</w:t>
      </w:r>
    </w:p>
    <w:p w14:paraId="1B874312" w14:textId="77777777" w:rsidR="006958F9" w:rsidRDefault="006958F9" w:rsidP="006958F9">
      <w:pPr>
        <w:rPr>
          <w:b/>
          <w:bCs/>
        </w:rPr>
      </w:pPr>
    </w:p>
    <w:p w14:paraId="40B0F7A1" w14:textId="458BB40D" w:rsidR="006958F9" w:rsidRPr="006958F9" w:rsidRDefault="006958F9" w:rsidP="006958F9">
      <w:r w:rsidRPr="006958F9">
        <w:rPr>
          <w:b/>
          <w:bCs/>
        </w:rPr>
        <w:t>Q: Do all courtesy faculty need to be contingent workers?</w:t>
      </w:r>
    </w:p>
    <w:p w14:paraId="6018C49C" w14:textId="6F56EC33" w:rsidR="006958F9" w:rsidRPr="006958F9" w:rsidRDefault="006958F9" w:rsidP="006958F9">
      <w:r w:rsidRPr="006958F9">
        <w:t>Yes, if they are truly courtesy faculty</w:t>
      </w:r>
      <w:r>
        <w:t xml:space="preserve"> (</w:t>
      </w:r>
      <w:r w:rsidRPr="006958F9">
        <w:t>external to UF</w:t>
      </w:r>
      <w:r>
        <w:t xml:space="preserve">) </w:t>
      </w:r>
      <w:r w:rsidRPr="006958F9">
        <w:t>with no other appointment at UF.</w:t>
      </w:r>
    </w:p>
    <w:p w14:paraId="29542788" w14:textId="77777777" w:rsidR="006958F9" w:rsidRDefault="006958F9" w:rsidP="006958F9">
      <w:pPr>
        <w:rPr>
          <w:b/>
          <w:bCs/>
        </w:rPr>
      </w:pPr>
    </w:p>
    <w:p w14:paraId="313B8ECE" w14:textId="74B04501" w:rsidR="006958F9" w:rsidRPr="006958F9" w:rsidRDefault="006958F9" w:rsidP="006958F9">
      <w:r w:rsidRPr="006958F9">
        <w:rPr>
          <w:b/>
          <w:bCs/>
        </w:rPr>
        <w:t>Q: Would an outside person on a hiring committee need to be a contingent worker?</w:t>
      </w:r>
    </w:p>
    <w:p w14:paraId="54E25185" w14:textId="77777777" w:rsidR="006958F9" w:rsidRPr="006958F9" w:rsidRDefault="006958F9" w:rsidP="006958F9">
      <w:r w:rsidRPr="006958F9">
        <w:t xml:space="preserve">Likely, yes. Committee members would need access to the recruitment pool </w:t>
      </w:r>
      <w:proofErr w:type="gramStart"/>
      <w:r w:rsidRPr="006958F9">
        <w:t>in</w:t>
      </w:r>
      <w:proofErr w:type="gramEnd"/>
      <w:r w:rsidRPr="006958F9">
        <w:t xml:space="preserve"> Workday to fulfill their role on the hiring committee.</w:t>
      </w:r>
    </w:p>
    <w:p w14:paraId="114F95FE" w14:textId="77777777" w:rsidR="006958F9" w:rsidRDefault="006958F9" w:rsidP="006958F9">
      <w:pPr>
        <w:rPr>
          <w:b/>
          <w:bCs/>
        </w:rPr>
      </w:pPr>
    </w:p>
    <w:p w14:paraId="095E4F9C" w14:textId="1C7D631A" w:rsidR="006958F9" w:rsidRPr="006958F9" w:rsidRDefault="006958F9" w:rsidP="006958F9">
      <w:r w:rsidRPr="006958F9">
        <w:rPr>
          <w:b/>
          <w:bCs/>
        </w:rPr>
        <w:lastRenderedPageBreak/>
        <w:t>Q: Once faculty retire and are granted emeritus status, would we input them as contingent workers since they are no longer official UF employees?</w:t>
      </w:r>
    </w:p>
    <w:p w14:paraId="0220C38E" w14:textId="77777777" w:rsidR="006958F9" w:rsidRPr="006958F9" w:rsidRDefault="006958F9" w:rsidP="006958F9">
      <w:r w:rsidRPr="006958F9">
        <w:t>More guidance will come soon about this for emeritus faculty.</w:t>
      </w:r>
    </w:p>
    <w:p w14:paraId="0BE94A51" w14:textId="77777777" w:rsidR="006958F9" w:rsidRDefault="006958F9" w:rsidP="006958F9">
      <w:pPr>
        <w:rPr>
          <w:b/>
          <w:bCs/>
        </w:rPr>
      </w:pPr>
    </w:p>
    <w:p w14:paraId="3DFAD4AF" w14:textId="3539F7EF" w:rsidR="006958F9" w:rsidRPr="006958F9" w:rsidRDefault="006958F9" w:rsidP="006958F9">
      <w:r w:rsidRPr="006958F9">
        <w:rPr>
          <w:b/>
          <w:bCs/>
        </w:rPr>
        <w:t>Q: What will happen to a contingent worker appointment if the person is later hired as an employee?</w:t>
      </w:r>
    </w:p>
    <w:p w14:paraId="5ABE1CF5" w14:textId="77777777" w:rsidR="006958F9" w:rsidRPr="006958F9" w:rsidRDefault="006958F9" w:rsidP="006958F9">
      <w:r w:rsidRPr="006958F9">
        <w:t>The contingent worker contract will need to be ended.</w:t>
      </w:r>
    </w:p>
    <w:p w14:paraId="7194E741" w14:textId="77777777" w:rsidR="006958F9" w:rsidRDefault="006958F9" w:rsidP="006958F9">
      <w:pPr>
        <w:rPr>
          <w:b/>
          <w:bCs/>
        </w:rPr>
      </w:pPr>
    </w:p>
    <w:p w14:paraId="4A69DC9D" w14:textId="0FD4CBA3" w:rsidR="006958F9" w:rsidRPr="006958F9" w:rsidRDefault="006958F9" w:rsidP="006958F9">
      <w:r w:rsidRPr="006958F9">
        <w:rPr>
          <w:b/>
          <w:bCs/>
        </w:rPr>
        <w:t>Q: If someone would not need any access to UFIRST or Workday in their actual activities with UF, would they still need to be a contingent worker?</w:t>
      </w:r>
    </w:p>
    <w:p w14:paraId="5A41454E" w14:textId="77777777" w:rsidR="006958F9" w:rsidRPr="006958F9" w:rsidRDefault="006958F9" w:rsidP="006958F9">
      <w:r w:rsidRPr="006958F9">
        <w:t>If they need to be RISC-screened due to engagement in “research-related activities,” they would need to be a contingent worker to facilitate the RISC screening.</w:t>
      </w:r>
    </w:p>
    <w:p w14:paraId="48B4A2E1" w14:textId="77777777" w:rsidR="006958F9" w:rsidRDefault="006958F9" w:rsidP="006958F9">
      <w:pPr>
        <w:rPr>
          <w:b/>
          <w:bCs/>
        </w:rPr>
      </w:pPr>
    </w:p>
    <w:p w14:paraId="150CAC1D" w14:textId="7878ADE8" w:rsidR="006958F9" w:rsidRPr="006958F9" w:rsidRDefault="006958F9" w:rsidP="006958F9">
      <w:r w:rsidRPr="006958F9">
        <w:rPr>
          <w:b/>
          <w:bCs/>
        </w:rPr>
        <w:t>Q: For graduate assistants and postdoctoral associates transitioning from employment to fellowships, what is the timeline for ending their employment status so they can become contingent workers? How might that affect their pay?</w:t>
      </w:r>
    </w:p>
    <w:p w14:paraId="223381CB" w14:textId="6A9BF051" w:rsidR="006958F9" w:rsidRPr="006958F9" w:rsidRDefault="006958F9" w:rsidP="006958F9">
      <w:r w:rsidRPr="006958F9">
        <w:t xml:space="preserve">More information on this </w:t>
      </w:r>
      <w:r w:rsidR="3A98E485">
        <w:t>will be provided</w:t>
      </w:r>
      <w:r w:rsidRPr="006958F9">
        <w:t>.</w:t>
      </w:r>
    </w:p>
    <w:p w14:paraId="3ED7BF32" w14:textId="77777777" w:rsidR="006958F9" w:rsidRDefault="006958F9" w:rsidP="006958F9">
      <w:pPr>
        <w:rPr>
          <w:b/>
          <w:bCs/>
        </w:rPr>
      </w:pPr>
    </w:p>
    <w:p w14:paraId="2D07177F" w14:textId="0D137763" w:rsidR="006958F9" w:rsidRPr="006958F9" w:rsidRDefault="006958F9" w:rsidP="006958F9">
      <w:r w:rsidRPr="006958F9">
        <w:rPr>
          <w:b/>
          <w:bCs/>
        </w:rPr>
        <w:t>Q: Will the need for official UF training be a reason to add someone as a contingent worker?</w:t>
      </w:r>
    </w:p>
    <w:p w14:paraId="041D394F" w14:textId="77777777" w:rsidR="006958F9" w:rsidRPr="006958F9" w:rsidRDefault="006958F9" w:rsidP="006958F9">
      <w:r w:rsidRPr="006958F9">
        <w:t>More guidance will be provided in the future for individuals needing access only for training purposes.</w:t>
      </w:r>
    </w:p>
    <w:p w14:paraId="7C00B52B" w14:textId="77777777" w:rsidR="006958F9" w:rsidRDefault="006958F9" w:rsidP="006958F9">
      <w:pPr>
        <w:rPr>
          <w:b/>
          <w:bCs/>
        </w:rPr>
      </w:pPr>
    </w:p>
    <w:p w14:paraId="702C3AD4" w14:textId="6893751C" w:rsidR="006958F9" w:rsidRPr="006958F9" w:rsidRDefault="006958F9" w:rsidP="006958F9">
      <w:r w:rsidRPr="006958F9">
        <w:rPr>
          <w:b/>
          <w:bCs/>
        </w:rPr>
        <w:t xml:space="preserve">Q: </w:t>
      </w:r>
      <w:r>
        <w:rPr>
          <w:b/>
          <w:bCs/>
        </w:rPr>
        <w:t>To confirm, it</w:t>
      </w:r>
      <w:r w:rsidRPr="006958F9">
        <w:rPr>
          <w:b/>
          <w:bCs/>
        </w:rPr>
        <w:t xml:space="preserve"> is not only whether they need Workday access that determines whether they need to be a contingent worker. It also depends on whether they will be involved in research, even if that does not require Workday or UFIRST access.</w:t>
      </w:r>
    </w:p>
    <w:p w14:paraId="6BD9BA85" w14:textId="77777777" w:rsidR="006958F9" w:rsidRPr="006958F9" w:rsidRDefault="006958F9" w:rsidP="006958F9">
      <w:r w:rsidRPr="006958F9">
        <w:t>Correct. RISC screening is a factor.</w:t>
      </w:r>
    </w:p>
    <w:p w14:paraId="420930C6" w14:textId="77777777" w:rsidR="006958F9" w:rsidRDefault="006958F9" w:rsidP="006958F9">
      <w:pPr>
        <w:rPr>
          <w:b/>
          <w:bCs/>
        </w:rPr>
      </w:pPr>
    </w:p>
    <w:p w14:paraId="1AD5628D" w14:textId="42333871" w:rsidR="006958F9" w:rsidRPr="006958F9" w:rsidRDefault="006958F9" w:rsidP="006958F9">
      <w:r w:rsidRPr="006958F9">
        <w:rPr>
          <w:b/>
          <w:bCs/>
        </w:rPr>
        <w:t xml:space="preserve">Q: Will safety training be held </w:t>
      </w:r>
      <w:proofErr w:type="gramStart"/>
      <w:r w:rsidRPr="006958F9">
        <w:rPr>
          <w:b/>
          <w:bCs/>
        </w:rPr>
        <w:t>in</w:t>
      </w:r>
      <w:proofErr w:type="gramEnd"/>
      <w:r w:rsidRPr="006958F9">
        <w:rPr>
          <w:b/>
          <w:bCs/>
        </w:rPr>
        <w:t xml:space="preserve"> Workday? Many of our student interns need access so they can complete training.</w:t>
      </w:r>
    </w:p>
    <w:p w14:paraId="073273CC" w14:textId="77777777" w:rsidR="006958F9" w:rsidRPr="006958F9" w:rsidRDefault="006958F9" w:rsidP="006958F9">
      <w:r w:rsidRPr="006958F9">
        <w:t>There will be more guidance coming soon related to training access. Contingent worker status is not intended to be used just for this purpose.</w:t>
      </w:r>
    </w:p>
    <w:p w14:paraId="3CB364B6" w14:textId="77777777" w:rsidR="006958F9" w:rsidRDefault="006958F9" w:rsidP="006958F9">
      <w:pPr>
        <w:rPr>
          <w:b/>
          <w:bCs/>
        </w:rPr>
      </w:pPr>
    </w:p>
    <w:p w14:paraId="359111E8" w14:textId="75A10114" w:rsidR="006958F9" w:rsidRPr="006958F9" w:rsidRDefault="006958F9" w:rsidP="006958F9">
      <w:r w:rsidRPr="006958F9">
        <w:rPr>
          <w:b/>
          <w:bCs/>
        </w:rPr>
        <w:lastRenderedPageBreak/>
        <w:t>Q: How can we determine the difference between an external researcher and a research fellow? Some scholars come to conduct research under a J-1 visa through grants or sponsoring organizations, with letters from their organizations.</w:t>
      </w:r>
    </w:p>
    <w:p w14:paraId="1968BEFC" w14:textId="77777777" w:rsidR="006958F9" w:rsidRPr="006958F9" w:rsidRDefault="006958F9" w:rsidP="006958F9">
      <w:r w:rsidRPr="006958F9">
        <w:t xml:space="preserve">Research fellows will specifically be utilized for individuals awarded fellowships. These categories will be better defined in future guides and </w:t>
      </w:r>
      <w:proofErr w:type="gramStart"/>
      <w:r w:rsidRPr="006958F9">
        <w:t>would</w:t>
      </w:r>
      <w:proofErr w:type="gramEnd"/>
      <w:r w:rsidRPr="006958F9">
        <w:t xml:space="preserve"> not be used for J-1 visitors.</w:t>
      </w:r>
    </w:p>
    <w:p w14:paraId="21B91EF0" w14:textId="77777777" w:rsidR="006958F9" w:rsidRDefault="006958F9" w:rsidP="006958F9">
      <w:pPr>
        <w:rPr>
          <w:b/>
          <w:bCs/>
        </w:rPr>
      </w:pPr>
    </w:p>
    <w:p w14:paraId="62738AE2" w14:textId="492B6B1D" w:rsidR="006958F9" w:rsidRPr="006958F9" w:rsidRDefault="006958F9" w:rsidP="006958F9">
      <w:r w:rsidRPr="006958F9">
        <w:rPr>
          <w:b/>
          <w:bCs/>
        </w:rPr>
        <w:t xml:space="preserve">Q: The external research slide referenced J-1 visiting scholars, but the </w:t>
      </w:r>
      <w:proofErr w:type="gramStart"/>
      <w:r w:rsidRPr="006958F9">
        <w:rPr>
          <w:b/>
          <w:bCs/>
        </w:rPr>
        <w:t>flowchart</w:t>
      </w:r>
      <w:proofErr w:type="gramEnd"/>
      <w:r w:rsidRPr="006958F9">
        <w:rPr>
          <w:b/>
          <w:bCs/>
        </w:rPr>
        <w:t xml:space="preserve"> indicated that if they receive a letter, they would be courtesy faculty.</w:t>
      </w:r>
    </w:p>
    <w:p w14:paraId="05A3E8EE" w14:textId="4D1081C3" w:rsidR="006958F9" w:rsidRPr="006958F9" w:rsidRDefault="670DC686" w:rsidP="006958F9">
      <w:r>
        <w:t>There are</w:t>
      </w:r>
      <w:r w:rsidR="006958F9" w:rsidRPr="006958F9">
        <w:t xml:space="preserve"> differences between the letters provided by the International Center, courtesy faculty letters and any additional letters departments or colleges may provide.</w:t>
      </w:r>
    </w:p>
    <w:p w14:paraId="3B72472D" w14:textId="77777777" w:rsidR="006958F9" w:rsidRDefault="006958F9" w:rsidP="006958F9">
      <w:pPr>
        <w:rPr>
          <w:b/>
          <w:bCs/>
        </w:rPr>
      </w:pPr>
    </w:p>
    <w:p w14:paraId="7C2BAA5B" w14:textId="405FEF76" w:rsidR="006958F9" w:rsidRPr="006958F9" w:rsidRDefault="006958F9" w:rsidP="006958F9">
      <w:r w:rsidRPr="006958F9">
        <w:rPr>
          <w:b/>
          <w:bCs/>
        </w:rPr>
        <w:t>Q: Could you address the question about physician assistants again? Most physician assistants do not need Workday access.</w:t>
      </w:r>
    </w:p>
    <w:p w14:paraId="3233523B" w14:textId="77777777" w:rsidR="006958F9" w:rsidRPr="006958F9" w:rsidRDefault="006958F9" w:rsidP="006958F9">
      <w:r w:rsidRPr="006958F9">
        <w:t>If the physician assistant is on the UF Health side and is not a supervisor of UF employees, they would not need access.</w:t>
      </w:r>
    </w:p>
    <w:p w14:paraId="5E00D8F2" w14:textId="77777777" w:rsidR="006958F9" w:rsidRDefault="006958F9" w:rsidP="006958F9">
      <w:pPr>
        <w:rPr>
          <w:b/>
          <w:bCs/>
        </w:rPr>
      </w:pPr>
    </w:p>
    <w:p w14:paraId="75E66DEF" w14:textId="2A2163DD" w:rsidR="006958F9" w:rsidRPr="006958F9" w:rsidRDefault="006958F9" w:rsidP="006958F9">
      <w:r w:rsidRPr="006958F9">
        <w:rPr>
          <w:b/>
          <w:bCs/>
        </w:rPr>
        <w:t>Q: Can we still use Consultant-Faculty for email-only needs? The affiliations in IAM are not going away, correct?</w:t>
      </w:r>
    </w:p>
    <w:p w14:paraId="24145520" w14:textId="77777777" w:rsidR="006958F9" w:rsidRPr="006958F9" w:rsidRDefault="006958F9" w:rsidP="006958F9">
      <w:r w:rsidRPr="006958F9">
        <w:t>The IAM affiliations are not going away.</w:t>
      </w:r>
    </w:p>
    <w:p w14:paraId="2A752245" w14:textId="77777777" w:rsidR="007A4BB6" w:rsidRDefault="007A4BB6" w:rsidP="006958F9">
      <w:pPr>
        <w:rPr>
          <w:b/>
          <w:bCs/>
        </w:rPr>
      </w:pPr>
    </w:p>
    <w:p w14:paraId="3B12644C" w14:textId="40C6ECBF" w:rsidR="006958F9" w:rsidRPr="006958F9" w:rsidRDefault="006958F9" w:rsidP="006958F9">
      <w:r w:rsidRPr="006958F9">
        <w:rPr>
          <w:b/>
          <w:bCs/>
        </w:rPr>
        <w:t>Q: How will stipends be processed for research fellows? Will contingent worker status allow us to enter tuition waivers for predoctoral fellows if they do not have an employment record?</w:t>
      </w:r>
    </w:p>
    <w:p w14:paraId="4B9E8FE0" w14:textId="77777777" w:rsidR="006958F9" w:rsidRPr="006958F9" w:rsidRDefault="006958F9" w:rsidP="006958F9">
      <w:r w:rsidRPr="006958F9">
        <w:t xml:space="preserve">There will be more information coming soon related to how fellowships will be managed </w:t>
      </w:r>
      <w:proofErr w:type="gramStart"/>
      <w:r w:rsidRPr="006958F9">
        <w:t>in</w:t>
      </w:r>
      <w:proofErr w:type="gramEnd"/>
      <w:r w:rsidRPr="006958F9">
        <w:t xml:space="preserve"> Workday.</w:t>
      </w:r>
    </w:p>
    <w:p w14:paraId="10D68314" w14:textId="77777777" w:rsidR="007A4BB6" w:rsidRDefault="007A4BB6" w:rsidP="006958F9">
      <w:pPr>
        <w:rPr>
          <w:b/>
          <w:bCs/>
        </w:rPr>
      </w:pPr>
    </w:p>
    <w:p w14:paraId="1D025D2B" w14:textId="6AB08476" w:rsidR="006958F9" w:rsidRPr="006958F9" w:rsidRDefault="006958F9" w:rsidP="006958F9">
      <w:r w:rsidRPr="006958F9">
        <w:rPr>
          <w:b/>
          <w:bCs/>
        </w:rPr>
        <w:t>Q: What about faculty candidates who receive reimbursement? Would the University have to pay to add them as contingent workers, or is there a workaround for staff who coordinate faculty candidate interviews?</w:t>
      </w:r>
    </w:p>
    <w:p w14:paraId="7EBCF776" w14:textId="77777777" w:rsidR="006958F9" w:rsidRPr="006958F9" w:rsidRDefault="006958F9" w:rsidP="006958F9">
      <w:r w:rsidRPr="006958F9">
        <w:t>Candidates would not be required to be contingent workers for this purpose.</w:t>
      </w:r>
    </w:p>
    <w:p w14:paraId="19BA40B2" w14:textId="77777777" w:rsidR="007A4BB6" w:rsidRDefault="007A4BB6" w:rsidP="006958F9">
      <w:pPr>
        <w:rPr>
          <w:b/>
          <w:bCs/>
        </w:rPr>
      </w:pPr>
    </w:p>
    <w:p w14:paraId="326E5697" w14:textId="106F5270" w:rsidR="006958F9" w:rsidRPr="006958F9" w:rsidRDefault="006958F9" w:rsidP="006958F9">
      <w:r w:rsidRPr="006958F9">
        <w:rPr>
          <w:b/>
          <w:bCs/>
        </w:rPr>
        <w:t xml:space="preserve">Q: I have two vendors with service contracts who need affiliations for UF email access </w:t>
      </w:r>
      <w:proofErr w:type="gramStart"/>
      <w:r w:rsidRPr="006958F9">
        <w:rPr>
          <w:b/>
          <w:bCs/>
        </w:rPr>
        <w:t>to use</w:t>
      </w:r>
      <w:proofErr w:type="gramEnd"/>
      <w:r w:rsidRPr="006958F9">
        <w:rPr>
          <w:b/>
          <w:bCs/>
        </w:rPr>
        <w:t xml:space="preserve"> UFIT resources for their work.</w:t>
      </w:r>
    </w:p>
    <w:p w14:paraId="4DFCA7E9" w14:textId="77777777" w:rsidR="006958F9" w:rsidRPr="006958F9" w:rsidRDefault="006958F9" w:rsidP="006958F9">
      <w:r w:rsidRPr="006958F9">
        <w:t>There are many affiliations unrelated to Workday that could provide email access.</w:t>
      </w:r>
    </w:p>
    <w:p w14:paraId="482473D5" w14:textId="77777777" w:rsidR="007A4BB6" w:rsidRDefault="007A4BB6" w:rsidP="006958F9">
      <w:pPr>
        <w:rPr>
          <w:b/>
          <w:bCs/>
        </w:rPr>
      </w:pPr>
    </w:p>
    <w:p w14:paraId="70C2734D" w14:textId="1950B460" w:rsidR="006958F9" w:rsidRPr="006958F9" w:rsidRDefault="006958F9" w:rsidP="006958F9">
      <w:r w:rsidRPr="006958F9">
        <w:rPr>
          <w:b/>
          <w:bCs/>
        </w:rPr>
        <w:t>Q: How would you classify a former student who graduated with a PhD and is continuing to work with faculty on research? Would they be an external researcher?</w:t>
      </w:r>
    </w:p>
    <w:p w14:paraId="6ECE531F" w14:textId="77777777" w:rsidR="006958F9" w:rsidRPr="006958F9" w:rsidRDefault="006958F9" w:rsidP="006958F9">
      <w:r w:rsidRPr="006958F9">
        <w:t>This could either be an external researcher or courtesy faculty, depending on the nature of the engagement.</w:t>
      </w:r>
    </w:p>
    <w:p w14:paraId="7A05130C" w14:textId="77777777" w:rsidR="007A4BB6" w:rsidRDefault="007A4BB6" w:rsidP="006958F9">
      <w:pPr>
        <w:rPr>
          <w:b/>
          <w:bCs/>
        </w:rPr>
      </w:pPr>
    </w:p>
    <w:p w14:paraId="7C57B9BB" w14:textId="397C8B9F" w:rsidR="006958F9" w:rsidRPr="006958F9" w:rsidRDefault="006958F9" w:rsidP="006958F9">
      <w:r w:rsidRPr="006958F9">
        <w:rPr>
          <w:b/>
          <w:bCs/>
        </w:rPr>
        <w:t>Q: Will there still be some type of identity management for affiliations?</w:t>
      </w:r>
    </w:p>
    <w:p w14:paraId="4C7D234F" w14:textId="77777777" w:rsidR="006958F9" w:rsidRPr="006958F9" w:rsidRDefault="006958F9" w:rsidP="006958F9">
      <w:r w:rsidRPr="006958F9">
        <w:t xml:space="preserve">Absolutely. There are many users with whom UF will still need to conduct business who will not be </w:t>
      </w:r>
      <w:proofErr w:type="gramStart"/>
      <w:r w:rsidRPr="006958F9">
        <w:t>in</w:t>
      </w:r>
      <w:proofErr w:type="gramEnd"/>
      <w:r w:rsidRPr="006958F9">
        <w:t xml:space="preserve"> Workday. Those affiliations will still be needed.</w:t>
      </w:r>
    </w:p>
    <w:p w14:paraId="5AED3725" w14:textId="77777777" w:rsidR="007A4BB6" w:rsidRDefault="007A4BB6" w:rsidP="006958F9">
      <w:pPr>
        <w:rPr>
          <w:b/>
          <w:bCs/>
        </w:rPr>
      </w:pPr>
    </w:p>
    <w:p w14:paraId="77C06896" w14:textId="2FB8ADB8" w:rsidR="006958F9" w:rsidRPr="006958F9" w:rsidRDefault="006958F9" w:rsidP="006958F9">
      <w:r w:rsidRPr="006958F9">
        <w:rPr>
          <w:b/>
          <w:bCs/>
        </w:rPr>
        <w:t>Q: Is it accurate to say that one of the main differences between a research fellow and an external researcher is who is handling the money? For example, research fellows may need stipends paid from UF awards, while J-1 scholars may be paid by a third party.</w:t>
      </w:r>
    </w:p>
    <w:p w14:paraId="2B7928FF" w14:textId="77777777" w:rsidR="006958F9" w:rsidRPr="006958F9" w:rsidRDefault="006958F9" w:rsidP="006958F9">
      <w:r w:rsidRPr="006958F9">
        <w:t>Research fellows will be better defined, with the intent that this category be used only for individuals on fellowship awards.</w:t>
      </w:r>
    </w:p>
    <w:p w14:paraId="3DC7377D" w14:textId="77777777" w:rsidR="007A4BB6" w:rsidRDefault="007A4BB6" w:rsidP="006958F9">
      <w:pPr>
        <w:rPr>
          <w:b/>
          <w:bCs/>
        </w:rPr>
      </w:pPr>
    </w:p>
    <w:p w14:paraId="622684B1" w14:textId="59697556" w:rsidR="006958F9" w:rsidRPr="006958F9" w:rsidRDefault="006958F9" w:rsidP="006958F9">
      <w:r w:rsidRPr="006958F9">
        <w:rPr>
          <w:b/>
          <w:bCs/>
        </w:rPr>
        <w:t>Q: Will UF keep the vendor affiliation in IAM for vendors who do not need Workday access and therefore will not need to be contingent workers?</w:t>
      </w:r>
    </w:p>
    <w:p w14:paraId="7ABD7422" w14:textId="77777777" w:rsidR="006958F9" w:rsidRPr="006958F9" w:rsidRDefault="006958F9" w:rsidP="006958F9">
      <w:r w:rsidRPr="006958F9">
        <w:t>There will be ongoing affiliations that will not change. More information will be provided.</w:t>
      </w:r>
    </w:p>
    <w:p w14:paraId="429065FC" w14:textId="77777777" w:rsidR="007A4BB6" w:rsidRDefault="007A4BB6" w:rsidP="006958F9">
      <w:pPr>
        <w:rPr>
          <w:b/>
          <w:bCs/>
        </w:rPr>
      </w:pPr>
    </w:p>
    <w:p w14:paraId="511D2387" w14:textId="1EA888AF" w:rsidR="006958F9" w:rsidRPr="006958F9" w:rsidRDefault="006958F9" w:rsidP="006958F9">
      <w:r w:rsidRPr="006958F9">
        <w:rPr>
          <w:b/>
          <w:bCs/>
        </w:rPr>
        <w:t>Q: Would our graduate assistants be considered research fellows now?</w:t>
      </w:r>
    </w:p>
    <w:p w14:paraId="65E8D087" w14:textId="0D5FDB01" w:rsidR="006958F9" w:rsidRPr="006958F9" w:rsidRDefault="006958F9" w:rsidP="006958F9">
      <w:r w:rsidRPr="006958F9">
        <w:t>No. If they are true graduate assistants</w:t>
      </w:r>
      <w:r w:rsidR="007A4BB6">
        <w:t xml:space="preserve"> (</w:t>
      </w:r>
      <w:r w:rsidRPr="006958F9">
        <w:t>research GAs or teaching G</w:t>
      </w:r>
      <w:r w:rsidR="007A4BB6">
        <w:t>A</w:t>
      </w:r>
      <w:r w:rsidRPr="006958F9">
        <w:t>s</w:t>
      </w:r>
      <w:r w:rsidR="007A4BB6">
        <w:t xml:space="preserve">), </w:t>
      </w:r>
      <w:r w:rsidRPr="006958F9">
        <w:t>they will be considered employees.</w:t>
      </w:r>
    </w:p>
    <w:p w14:paraId="04416C47" w14:textId="77777777" w:rsidR="007A4BB6" w:rsidRDefault="007A4BB6" w:rsidP="006958F9">
      <w:pPr>
        <w:rPr>
          <w:b/>
          <w:bCs/>
        </w:rPr>
      </w:pPr>
    </w:p>
    <w:p w14:paraId="2F94A6C2" w14:textId="31617E92" w:rsidR="006958F9" w:rsidRPr="006958F9" w:rsidRDefault="006958F9" w:rsidP="006958F9">
      <w:r w:rsidRPr="006958F9">
        <w:rPr>
          <w:b/>
          <w:bCs/>
        </w:rPr>
        <w:t xml:space="preserve">Q: How should students who work with faculty but are not GAs or RAs be listed in Workday? They would not be doing any work </w:t>
      </w:r>
      <w:proofErr w:type="gramStart"/>
      <w:r w:rsidRPr="006958F9">
        <w:rPr>
          <w:b/>
          <w:bCs/>
        </w:rPr>
        <w:t>in</w:t>
      </w:r>
      <w:proofErr w:type="gramEnd"/>
      <w:r w:rsidRPr="006958F9">
        <w:rPr>
          <w:b/>
          <w:bCs/>
        </w:rPr>
        <w:t xml:space="preserve"> Workday but would need access.</w:t>
      </w:r>
    </w:p>
    <w:p w14:paraId="74CE208A" w14:textId="77777777" w:rsidR="006958F9" w:rsidRPr="006958F9" w:rsidRDefault="006958F9" w:rsidP="006958F9">
      <w:r w:rsidRPr="006958F9">
        <w:t>This will depend on the type of access they need. If they do not need Workday access, current practices will likely remain the same in Person Hub.</w:t>
      </w:r>
    </w:p>
    <w:p w14:paraId="20A41A9B" w14:textId="77777777" w:rsidR="007A4BB6" w:rsidRDefault="007A4BB6" w:rsidP="006958F9">
      <w:pPr>
        <w:rPr>
          <w:b/>
          <w:bCs/>
        </w:rPr>
      </w:pPr>
    </w:p>
    <w:p w14:paraId="22C33396" w14:textId="5CE38CF9" w:rsidR="006958F9" w:rsidRPr="006958F9" w:rsidRDefault="006958F9" w:rsidP="006958F9">
      <w:r w:rsidRPr="006958F9">
        <w:rPr>
          <w:b/>
          <w:bCs/>
        </w:rPr>
        <w:t xml:space="preserve">Q: Will Workday automatically terminate a worker on their last day, or will we need to </w:t>
      </w:r>
      <w:proofErr w:type="gramStart"/>
      <w:r w:rsidRPr="006958F9">
        <w:rPr>
          <w:b/>
          <w:bCs/>
        </w:rPr>
        <w:t>take action</w:t>
      </w:r>
      <w:proofErr w:type="gramEnd"/>
      <w:r w:rsidRPr="006958F9">
        <w:rPr>
          <w:b/>
          <w:bCs/>
        </w:rPr>
        <w:t>?</w:t>
      </w:r>
    </w:p>
    <w:p w14:paraId="359ED93C" w14:textId="77777777" w:rsidR="006958F9" w:rsidRPr="006958F9" w:rsidRDefault="006958F9" w:rsidP="006958F9">
      <w:r w:rsidRPr="006958F9">
        <w:t xml:space="preserve">Units will need to </w:t>
      </w:r>
      <w:proofErr w:type="gramStart"/>
      <w:r w:rsidRPr="006958F9">
        <w:t>take action</w:t>
      </w:r>
      <w:proofErr w:type="gramEnd"/>
      <w:r w:rsidRPr="006958F9">
        <w:t>.</w:t>
      </w:r>
    </w:p>
    <w:p w14:paraId="0F73461B" w14:textId="77777777" w:rsidR="006958F9" w:rsidRPr="006958F9" w:rsidRDefault="006958F9" w:rsidP="006958F9"/>
    <w:sectPr w:rsidR="006958F9" w:rsidRPr="00695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8F9"/>
    <w:rsid w:val="00005517"/>
    <w:rsid w:val="000452CF"/>
    <w:rsid w:val="0013376A"/>
    <w:rsid w:val="00262CCF"/>
    <w:rsid w:val="004F6DCE"/>
    <w:rsid w:val="0051501A"/>
    <w:rsid w:val="0053629C"/>
    <w:rsid w:val="005D3FE5"/>
    <w:rsid w:val="0067146C"/>
    <w:rsid w:val="006958F9"/>
    <w:rsid w:val="007A4BB6"/>
    <w:rsid w:val="007E16F9"/>
    <w:rsid w:val="00886FEC"/>
    <w:rsid w:val="008E0028"/>
    <w:rsid w:val="009235B6"/>
    <w:rsid w:val="00C33A10"/>
    <w:rsid w:val="00DD6468"/>
    <w:rsid w:val="00E912B4"/>
    <w:rsid w:val="00EF2E72"/>
    <w:rsid w:val="00F2634D"/>
    <w:rsid w:val="00F61B33"/>
    <w:rsid w:val="0DCD7051"/>
    <w:rsid w:val="0FF7F4C7"/>
    <w:rsid w:val="2B0C4646"/>
    <w:rsid w:val="2C04722E"/>
    <w:rsid w:val="3A98E485"/>
    <w:rsid w:val="3A9BD2EB"/>
    <w:rsid w:val="45291DFE"/>
    <w:rsid w:val="5E9B3191"/>
    <w:rsid w:val="670DC686"/>
    <w:rsid w:val="68E0D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5154"/>
  <w15:chartTrackingRefBased/>
  <w15:docId w15:val="{0867AFE2-D4B8-4410-A1A7-192D88DA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8F9"/>
    <w:rPr>
      <w:rFonts w:eastAsiaTheme="majorEastAsia" w:cstheme="majorBidi"/>
      <w:color w:val="272727" w:themeColor="text1" w:themeTint="D8"/>
    </w:rPr>
  </w:style>
  <w:style w:type="paragraph" w:styleId="Title">
    <w:name w:val="Title"/>
    <w:basedOn w:val="Normal"/>
    <w:next w:val="Normal"/>
    <w:link w:val="TitleChar"/>
    <w:uiPriority w:val="10"/>
    <w:qFormat/>
    <w:rsid w:val="00695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8F9"/>
    <w:pPr>
      <w:spacing w:before="160"/>
      <w:jc w:val="center"/>
    </w:pPr>
    <w:rPr>
      <w:i/>
      <w:iCs/>
      <w:color w:val="404040" w:themeColor="text1" w:themeTint="BF"/>
    </w:rPr>
  </w:style>
  <w:style w:type="character" w:customStyle="1" w:styleId="QuoteChar">
    <w:name w:val="Quote Char"/>
    <w:basedOn w:val="DefaultParagraphFont"/>
    <w:link w:val="Quote"/>
    <w:uiPriority w:val="29"/>
    <w:rsid w:val="006958F9"/>
    <w:rPr>
      <w:i/>
      <w:iCs/>
      <w:color w:val="404040" w:themeColor="text1" w:themeTint="BF"/>
    </w:rPr>
  </w:style>
  <w:style w:type="paragraph" w:styleId="ListParagraph">
    <w:name w:val="List Paragraph"/>
    <w:basedOn w:val="Normal"/>
    <w:uiPriority w:val="34"/>
    <w:qFormat/>
    <w:rsid w:val="006958F9"/>
    <w:pPr>
      <w:ind w:left="720"/>
      <w:contextualSpacing/>
    </w:pPr>
  </w:style>
  <w:style w:type="character" w:styleId="IntenseEmphasis">
    <w:name w:val="Intense Emphasis"/>
    <w:basedOn w:val="DefaultParagraphFont"/>
    <w:uiPriority w:val="21"/>
    <w:qFormat/>
    <w:rsid w:val="006958F9"/>
    <w:rPr>
      <w:i/>
      <w:iCs/>
      <w:color w:val="0F4761" w:themeColor="accent1" w:themeShade="BF"/>
    </w:rPr>
  </w:style>
  <w:style w:type="paragraph" w:styleId="IntenseQuote">
    <w:name w:val="Intense Quote"/>
    <w:basedOn w:val="Normal"/>
    <w:next w:val="Normal"/>
    <w:link w:val="IntenseQuoteChar"/>
    <w:uiPriority w:val="30"/>
    <w:qFormat/>
    <w:rsid w:val="0069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8F9"/>
    <w:rPr>
      <w:i/>
      <w:iCs/>
      <w:color w:val="0F4761" w:themeColor="accent1" w:themeShade="BF"/>
    </w:rPr>
  </w:style>
  <w:style w:type="character" w:styleId="IntenseReference">
    <w:name w:val="Intense Reference"/>
    <w:basedOn w:val="DefaultParagraphFont"/>
    <w:uiPriority w:val="32"/>
    <w:qFormat/>
    <w:rsid w:val="006958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7" ma:contentTypeDescription="Create a new document." ma:contentTypeScope="" ma:versionID="bb22fc3eda65beb228cacf431ae5487a">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00e06d6951f38c21747fc16ba2c28f45"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element ref="ns2:DocumentWorkflow" minOccurs="0"/>
                <xsd:element ref="ns2:Description" minOccurs="0"/>
                <xsd:element ref="ns2:Action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element name="DocumentWorkflow" ma:index="31" nillable="true" ma:displayName="Document Workflow" ma:default="0" ma:description="These folders are used for Adaptive deliverable approval process. " ma:format="Dropdown" ma:indexed="true" ma:internalName="DocumentWorkflow">
      <xsd:simpleType>
        <xsd:restriction base="dms:Boolean"/>
      </xsd:simpleType>
    </xsd:element>
    <xsd:element name="Description" ma:index="32" nillable="true" ma:displayName="Description " ma:format="Dropdown" ma:internalName="Description">
      <xsd:simpleType>
        <xsd:restriction base="dms:Text">
          <xsd:maxLength value="255"/>
        </xsd:restriction>
      </xsd:simpleType>
    </xsd:element>
    <xsd:element name="ActionState" ma:index="33" nillable="true" ma:displayName="Action State" ma:format="Dropdown" ma:internalName="ActionSt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martsheet xmlns="79d68322-8104-4e11-afee-fa348f46e5aa">
      <Url xsi:nil="true"/>
      <Description xsi:nil="true"/>
    </Smartsheet>
    <LikesCount xmlns="http://schemas.microsoft.com/sharepoint/v3" xsi:nil="true"/>
    <Description xmlns="79d68322-8104-4e11-afee-fa348f46e5aa" xsi:nil="true"/>
    <Ratings xmlns="http://schemas.microsoft.com/sharepoint/v3" xsi:nil="true"/>
    <LikedBy xmlns="http://schemas.microsoft.com/sharepoint/v3">
      <UserInfo>
        <DisplayName/>
        <AccountId xsi:nil="true"/>
        <AccountType/>
      </UserInfo>
    </LikedBy>
    <DocumentWorkflow xmlns="79d68322-8104-4e11-afee-fa348f46e5aa">false</DocumentWorkflow>
    <TaxCatchAll xmlns="28d56514-78b8-4565-8004-f0029be60bdf"/>
    <Status xmlns="79d68322-8104-4e11-afee-fa348f46e5aa">Empowering Team's Desk</Status>
    <ActionState xmlns="79d68322-8104-4e11-afee-fa348f46e5aa" xsi:nil="true"/>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68960222-F27D-4A0A-B31C-1A1B33EDF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68D971-C974-484E-83CA-610782D286F2}">
  <ds:schemaRefs>
    <ds:schemaRef ds:uri="http://schemas.microsoft.com/sharepoint/v3/contenttype/forms"/>
  </ds:schemaRefs>
</ds:datastoreItem>
</file>

<file path=customXml/itemProps3.xml><?xml version="1.0" encoding="utf-8"?>
<ds:datastoreItem xmlns:ds="http://schemas.openxmlformats.org/officeDocument/2006/customXml" ds:itemID="{483E5F88-5EF9-4C11-ACC0-0E7469425B39}">
  <ds:schemaRefs>
    <ds:schemaRef ds:uri="http://schemas.microsoft.com/office/2006/metadata/properties"/>
    <ds:schemaRef ds:uri="http://schemas.microsoft.com/office/infopath/2007/PartnerControls"/>
    <ds:schemaRef ds:uri="79d68322-8104-4e11-afee-fa348f46e5aa"/>
    <ds:schemaRef ds:uri="http://schemas.microsoft.com/sharepoint/v3"/>
    <ds:schemaRef ds:uri="28d56514-78b8-4565-8004-f0029be60bd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Madeline D.</dc:creator>
  <cp:keywords/>
  <dc:description/>
  <cp:lastModifiedBy>Bennett, Madeline D.</cp:lastModifiedBy>
  <cp:revision>2</cp:revision>
  <dcterms:created xsi:type="dcterms:W3CDTF">2026-10-14T19:04:00Z</dcterms:created>
  <dcterms:modified xsi:type="dcterms:W3CDTF">2026-10-14T19:04:00Z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